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F8E82" w14:textId="3D46BD2D" w:rsidR="00F46918" w:rsidRPr="00870B24" w:rsidRDefault="00F46918" w:rsidP="00CC359C">
      <w:pPr>
        <w:tabs>
          <w:tab w:val="left" w:pos="1134"/>
          <w:tab w:val="left" w:pos="7797"/>
        </w:tabs>
        <w:ind w:left="-284"/>
        <w:rPr>
          <w:rFonts w:ascii="Franklin Gothic Book" w:hAnsi="Franklin Gothic Book" w:cstheme="minorHAnsi"/>
          <w:color w:val="000000"/>
        </w:rPr>
      </w:pPr>
      <w:r w:rsidRPr="00870B24">
        <w:rPr>
          <w:rFonts w:ascii="Franklin Gothic Book" w:hAnsi="Franklin Gothic Book" w:cstheme="minorHAnsi"/>
          <w:noProof/>
          <w:lang w:eastAsia="hr-HR"/>
        </w:rPr>
        <w:drawing>
          <wp:anchor distT="0" distB="0" distL="114935" distR="114935" simplePos="0" relativeHeight="251659264" behindDoc="1" locked="0" layoutInCell="1" allowOverlap="1" wp14:anchorId="7194322F" wp14:editId="5D562CE2">
            <wp:simplePos x="0" y="0"/>
            <wp:positionH relativeFrom="page">
              <wp:align>left</wp:align>
            </wp:positionH>
            <wp:positionV relativeFrom="page">
              <wp:posOffset>-267335</wp:posOffset>
            </wp:positionV>
            <wp:extent cx="7558405" cy="368236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558405" cy="3682365"/>
                    </a:xfrm>
                    <a:prstGeom prst="rect">
                      <a:avLst/>
                    </a:prstGeom>
                    <a:solidFill>
                      <a:srgbClr val="FFFFFF"/>
                    </a:solidFill>
                    <a:ln w="9525">
                      <a:noFill/>
                      <a:miter lim="800000"/>
                      <a:headEnd/>
                      <a:tailEnd/>
                    </a:ln>
                  </pic:spPr>
                </pic:pic>
              </a:graphicData>
            </a:graphic>
          </wp:anchor>
        </w:drawing>
      </w:r>
      <w:r w:rsidRPr="00870B24">
        <w:rPr>
          <w:rFonts w:ascii="Franklin Gothic Book" w:hAnsi="Franklin Gothic Book" w:cstheme="minorHAnsi"/>
          <w:color w:val="000000"/>
        </w:rPr>
        <w:t>Art-kino</w:t>
      </w:r>
      <w:r w:rsidRPr="00870B24">
        <w:rPr>
          <w:rFonts w:ascii="Franklin Gothic Book" w:hAnsi="Franklin Gothic Book" w:cstheme="minorHAnsi"/>
          <w:color w:val="000000"/>
        </w:rPr>
        <w:br/>
        <w:t xml:space="preserve">javna ustanova u kulturi </w:t>
      </w:r>
      <w:r w:rsidRPr="00870B24">
        <w:rPr>
          <w:rFonts w:ascii="Franklin Gothic Book" w:hAnsi="Franklin Gothic Book" w:cstheme="minorHAnsi"/>
          <w:color w:val="000000"/>
        </w:rPr>
        <w:br/>
        <w:t>Krešimirova 2, Rijeka, Hrvatska</w:t>
      </w:r>
    </w:p>
    <w:p w14:paraId="26CAF0E9" w14:textId="77777777" w:rsidR="00F46918" w:rsidRPr="00870B24" w:rsidRDefault="00F46918" w:rsidP="00CC359C">
      <w:pPr>
        <w:tabs>
          <w:tab w:val="left" w:pos="1134"/>
        </w:tabs>
        <w:ind w:left="-284"/>
        <w:rPr>
          <w:rFonts w:ascii="Franklin Gothic Book" w:hAnsi="Franklin Gothic Book" w:cstheme="minorHAnsi"/>
        </w:rPr>
      </w:pPr>
      <w:r w:rsidRPr="00870B24">
        <w:rPr>
          <w:rFonts w:ascii="Franklin Gothic Book" w:hAnsi="Franklin Gothic Book" w:cstheme="minorHAnsi"/>
          <w:color w:val="000000"/>
        </w:rPr>
        <w:t>Tel.: 051 323 262</w:t>
      </w:r>
      <w:r w:rsidRPr="00870B24">
        <w:rPr>
          <w:rFonts w:ascii="Franklin Gothic Book" w:hAnsi="Franklin Gothic Book" w:cstheme="minorHAnsi"/>
          <w:color w:val="000000"/>
        </w:rPr>
        <w:br/>
        <w:t>Faks: 051 323 275</w:t>
      </w:r>
      <w:r w:rsidRPr="00870B24">
        <w:rPr>
          <w:rFonts w:ascii="Franklin Gothic Book" w:hAnsi="Franklin Gothic Book" w:cstheme="minorHAnsi"/>
          <w:color w:val="000000"/>
        </w:rPr>
        <w:br/>
        <w:t>e-mail: ured@art-kino.hr</w:t>
      </w:r>
      <w:r w:rsidRPr="00870B24">
        <w:rPr>
          <w:rFonts w:ascii="Franklin Gothic Book" w:hAnsi="Franklin Gothic Book" w:cstheme="minorHAnsi"/>
          <w:color w:val="000000"/>
        </w:rPr>
        <w:br/>
        <w:t>OIB: 12254758142</w:t>
      </w:r>
      <w:r w:rsidRPr="00870B24">
        <w:rPr>
          <w:rFonts w:ascii="Franklin Gothic Book" w:hAnsi="Franklin Gothic Book" w:cstheme="minorHAnsi"/>
          <w:color w:val="000000"/>
        </w:rPr>
        <w:br/>
        <w:t>MB: 2998050</w:t>
      </w:r>
      <w:r w:rsidRPr="00870B24">
        <w:rPr>
          <w:rFonts w:ascii="Franklin Gothic Book" w:hAnsi="Franklin Gothic Book" w:cstheme="minorHAnsi"/>
          <w:color w:val="000000"/>
        </w:rPr>
        <w:br/>
        <w:t>Transakcijski račun: 2360000-1102348678</w:t>
      </w:r>
      <w:r w:rsidRPr="00870B24">
        <w:rPr>
          <w:rFonts w:ascii="Franklin Gothic Book" w:eastAsia="MingLiU" w:hAnsi="Franklin Gothic Book" w:cstheme="minorHAnsi"/>
          <w:color w:val="000000"/>
        </w:rPr>
        <w:br/>
      </w:r>
      <w:r w:rsidRPr="00870B24">
        <w:rPr>
          <w:rFonts w:ascii="Franklin Gothic Book" w:hAnsi="Franklin Gothic Book" w:cstheme="minorHAnsi"/>
          <w:color w:val="000000"/>
        </w:rPr>
        <w:t>IBAN: HR2423600001102348678</w:t>
      </w:r>
      <w:r w:rsidRPr="00870B24">
        <w:rPr>
          <w:rFonts w:ascii="Franklin Gothic Book" w:eastAsia="MingLiU" w:hAnsi="Franklin Gothic Book" w:cstheme="minorHAnsi"/>
          <w:color w:val="000000"/>
        </w:rPr>
        <w:br/>
      </w:r>
      <w:r w:rsidRPr="00870B24">
        <w:rPr>
          <w:rFonts w:ascii="Franklin Gothic Book" w:hAnsi="Franklin Gothic Book" w:cstheme="minorHAnsi"/>
          <w:color w:val="000000"/>
        </w:rPr>
        <w:t xml:space="preserve">www.art-kino.org </w:t>
      </w:r>
    </w:p>
    <w:p w14:paraId="5288F2C2" w14:textId="77777777" w:rsidR="00F46918" w:rsidRPr="00870B24" w:rsidRDefault="00F46918" w:rsidP="00F46918">
      <w:pPr>
        <w:tabs>
          <w:tab w:val="left" w:pos="1134"/>
        </w:tabs>
        <w:ind w:left="-284"/>
        <w:rPr>
          <w:rFonts w:ascii="Franklin Gothic Book" w:hAnsi="Franklin Gothic Book" w:cstheme="minorHAnsi"/>
        </w:rPr>
      </w:pPr>
    </w:p>
    <w:p w14:paraId="6AD5EDB1" w14:textId="77777777" w:rsidR="00F46918" w:rsidRPr="00870B24" w:rsidRDefault="00F46918" w:rsidP="00F46918">
      <w:pPr>
        <w:tabs>
          <w:tab w:val="left" w:pos="1134"/>
        </w:tabs>
        <w:ind w:left="-284"/>
        <w:rPr>
          <w:rFonts w:ascii="Franklin Gothic Book" w:hAnsi="Franklin Gothic Book" w:cstheme="minorHAnsi"/>
        </w:rPr>
      </w:pPr>
    </w:p>
    <w:p w14:paraId="2C0C8AC0" w14:textId="77777777" w:rsidR="00F46918" w:rsidRPr="00870B24" w:rsidRDefault="00F46918" w:rsidP="00F46918">
      <w:pPr>
        <w:tabs>
          <w:tab w:val="left" w:pos="1134"/>
        </w:tabs>
        <w:ind w:left="-284"/>
        <w:rPr>
          <w:rFonts w:ascii="Franklin Gothic Book" w:hAnsi="Franklin Gothic Book" w:cstheme="minorHAnsi"/>
        </w:rPr>
      </w:pPr>
    </w:p>
    <w:p w14:paraId="3A1F997F" w14:textId="77777777" w:rsidR="001A6A97" w:rsidRPr="00870B24" w:rsidRDefault="001A6A97" w:rsidP="00F46918">
      <w:pPr>
        <w:tabs>
          <w:tab w:val="left" w:pos="1134"/>
        </w:tabs>
        <w:rPr>
          <w:rFonts w:ascii="Franklin Gothic Book" w:hAnsi="Franklin Gothic Book" w:cstheme="minorHAnsi"/>
        </w:rPr>
      </w:pPr>
    </w:p>
    <w:p w14:paraId="1C79DD23" w14:textId="50543E93" w:rsidR="00720C5F" w:rsidRPr="00D60E38" w:rsidRDefault="001A6A97" w:rsidP="00720C5F">
      <w:pPr>
        <w:tabs>
          <w:tab w:val="left" w:pos="1134"/>
        </w:tabs>
        <w:ind w:left="-284"/>
        <w:rPr>
          <w:rFonts w:ascii="Franklin Gothic Book" w:hAnsi="Franklin Gothic Book" w:cstheme="minorHAnsi"/>
        </w:rPr>
      </w:pPr>
      <w:r w:rsidRPr="00D60E38">
        <w:rPr>
          <w:rFonts w:ascii="Franklin Gothic Book" w:hAnsi="Franklin Gothic Book" w:cstheme="minorHAnsi"/>
        </w:rPr>
        <w:t xml:space="preserve">Klasa: </w:t>
      </w:r>
      <w:r w:rsidR="00D46675" w:rsidRPr="00D60E38">
        <w:rPr>
          <w:rFonts w:ascii="Franklin Gothic Book" w:hAnsi="Franklin Gothic Book" w:cstheme="minorHAnsi"/>
        </w:rPr>
        <w:t>400-01/2</w:t>
      </w:r>
      <w:r w:rsidR="00D60E38" w:rsidRPr="00D60E38">
        <w:rPr>
          <w:rFonts w:ascii="Franklin Gothic Book" w:hAnsi="Franklin Gothic Book" w:cstheme="minorHAnsi"/>
        </w:rPr>
        <w:t>5</w:t>
      </w:r>
      <w:r w:rsidR="00D46675" w:rsidRPr="00D60E38">
        <w:rPr>
          <w:rFonts w:ascii="Franklin Gothic Book" w:hAnsi="Franklin Gothic Book" w:cstheme="minorHAnsi"/>
        </w:rPr>
        <w:t>-02/1</w:t>
      </w:r>
    </w:p>
    <w:p w14:paraId="212DA0B3" w14:textId="5504175B" w:rsidR="00720C5F" w:rsidRPr="00D60E38" w:rsidRDefault="008910D5" w:rsidP="00720C5F">
      <w:pPr>
        <w:tabs>
          <w:tab w:val="left" w:pos="1134"/>
        </w:tabs>
        <w:ind w:left="-284"/>
        <w:rPr>
          <w:rFonts w:ascii="Franklin Gothic Book" w:hAnsi="Franklin Gothic Book" w:cstheme="minorHAnsi"/>
        </w:rPr>
      </w:pPr>
      <w:proofErr w:type="spellStart"/>
      <w:r w:rsidRPr="00D60E38">
        <w:rPr>
          <w:rFonts w:ascii="Franklin Gothic Book" w:hAnsi="Franklin Gothic Book" w:cstheme="minorHAnsi"/>
        </w:rPr>
        <w:t>Ur</w:t>
      </w:r>
      <w:proofErr w:type="spellEnd"/>
      <w:r w:rsidRPr="00D60E38">
        <w:rPr>
          <w:rFonts w:ascii="Franklin Gothic Book" w:hAnsi="Franklin Gothic Book" w:cstheme="minorHAnsi"/>
        </w:rPr>
        <w:t xml:space="preserve">. </w:t>
      </w:r>
      <w:r w:rsidR="00870B24" w:rsidRPr="00D60E38">
        <w:rPr>
          <w:rFonts w:ascii="Franklin Gothic Book" w:hAnsi="Franklin Gothic Book" w:cstheme="minorHAnsi"/>
        </w:rPr>
        <w:t>broj</w:t>
      </w:r>
      <w:r w:rsidR="001A6A97" w:rsidRPr="00D60E38">
        <w:rPr>
          <w:rFonts w:ascii="Franklin Gothic Book" w:hAnsi="Franklin Gothic Book" w:cstheme="minorHAnsi"/>
        </w:rPr>
        <w:t xml:space="preserve">: </w:t>
      </w:r>
      <w:r w:rsidR="003749D4" w:rsidRPr="00D60E38">
        <w:rPr>
          <w:rFonts w:ascii="Franklin Gothic Book" w:hAnsi="Franklin Gothic Book" w:cstheme="minorHAnsi"/>
        </w:rPr>
        <w:t>2170-1-35-01-</w:t>
      </w:r>
      <w:r w:rsidR="00D60E38" w:rsidRPr="00D60E38">
        <w:rPr>
          <w:rFonts w:ascii="Franklin Gothic Book" w:hAnsi="Franklin Gothic Book" w:cstheme="minorHAnsi"/>
        </w:rPr>
        <w:t>25</w:t>
      </w:r>
      <w:r w:rsidR="00D46675" w:rsidRPr="00D60E38">
        <w:rPr>
          <w:rFonts w:ascii="Franklin Gothic Book" w:hAnsi="Franklin Gothic Book" w:cstheme="minorHAnsi"/>
        </w:rPr>
        <w:t>-</w:t>
      </w:r>
      <w:r w:rsidR="00D272C2">
        <w:rPr>
          <w:rFonts w:ascii="Franklin Gothic Book" w:hAnsi="Franklin Gothic Book" w:cstheme="minorHAnsi"/>
        </w:rPr>
        <w:t>7</w:t>
      </w:r>
    </w:p>
    <w:p w14:paraId="1B9909D9" w14:textId="77777777" w:rsidR="00C94C1A" w:rsidRPr="00B472E1" w:rsidRDefault="00C94C1A" w:rsidP="00720C5F">
      <w:pPr>
        <w:tabs>
          <w:tab w:val="left" w:pos="1134"/>
        </w:tabs>
        <w:ind w:left="-284"/>
        <w:rPr>
          <w:rFonts w:ascii="Franklin Gothic Book" w:hAnsi="Franklin Gothic Book" w:cstheme="minorHAnsi"/>
          <w:highlight w:val="yellow"/>
        </w:rPr>
      </w:pPr>
    </w:p>
    <w:p w14:paraId="4433F69F" w14:textId="5943A251" w:rsidR="001A6A97" w:rsidRPr="00B472E1" w:rsidRDefault="001A6A97" w:rsidP="00145B30">
      <w:pPr>
        <w:tabs>
          <w:tab w:val="left" w:pos="1134"/>
        </w:tabs>
        <w:spacing w:line="360" w:lineRule="auto"/>
        <w:ind w:left="-284"/>
        <w:rPr>
          <w:rFonts w:ascii="Franklin Gothic Book" w:hAnsi="Franklin Gothic Book" w:cstheme="minorHAnsi"/>
        </w:rPr>
      </w:pPr>
      <w:r w:rsidRPr="000D38A4">
        <w:rPr>
          <w:rFonts w:ascii="Franklin Gothic Book" w:hAnsi="Franklin Gothic Book" w:cstheme="minorHAnsi"/>
        </w:rPr>
        <w:t xml:space="preserve">Rijeka, </w:t>
      </w:r>
      <w:r w:rsidR="00D272C2">
        <w:rPr>
          <w:rFonts w:ascii="Franklin Gothic Book" w:hAnsi="Franklin Gothic Book" w:cstheme="minorHAnsi"/>
        </w:rPr>
        <w:t>12</w:t>
      </w:r>
      <w:r w:rsidR="00A2614D">
        <w:rPr>
          <w:rFonts w:ascii="Franklin Gothic Book" w:hAnsi="Franklin Gothic Book" w:cstheme="minorHAnsi"/>
        </w:rPr>
        <w:t>.</w:t>
      </w:r>
      <w:r w:rsidR="008910D5" w:rsidRPr="000D38A4">
        <w:rPr>
          <w:rFonts w:ascii="Franklin Gothic Book" w:hAnsi="Franklin Gothic Book" w:cstheme="minorHAnsi"/>
        </w:rPr>
        <w:t xml:space="preserve"> </w:t>
      </w:r>
      <w:r w:rsidR="00D272C2">
        <w:rPr>
          <w:rFonts w:ascii="Franklin Gothic Book" w:hAnsi="Franklin Gothic Book" w:cstheme="minorHAnsi"/>
        </w:rPr>
        <w:t>prosinca</w:t>
      </w:r>
      <w:r w:rsidR="00C14D7A" w:rsidRPr="000D38A4">
        <w:rPr>
          <w:rFonts w:ascii="Franklin Gothic Book" w:hAnsi="Franklin Gothic Book" w:cstheme="minorHAnsi"/>
        </w:rPr>
        <w:t xml:space="preserve"> </w:t>
      </w:r>
      <w:r w:rsidR="00915DC2" w:rsidRPr="000D38A4">
        <w:rPr>
          <w:rFonts w:ascii="Franklin Gothic Book" w:hAnsi="Franklin Gothic Book" w:cstheme="minorHAnsi"/>
        </w:rPr>
        <w:t>202</w:t>
      </w:r>
      <w:r w:rsidR="00B472E1" w:rsidRPr="000D38A4">
        <w:rPr>
          <w:rFonts w:ascii="Franklin Gothic Book" w:hAnsi="Franklin Gothic Book" w:cstheme="minorHAnsi"/>
        </w:rPr>
        <w:t>5</w:t>
      </w:r>
      <w:r w:rsidR="00C94C1A" w:rsidRPr="000D38A4">
        <w:rPr>
          <w:rFonts w:ascii="Franklin Gothic Book" w:hAnsi="Franklin Gothic Book" w:cstheme="minorHAnsi"/>
        </w:rPr>
        <w:t>.</w:t>
      </w:r>
    </w:p>
    <w:p w14:paraId="0C83D785" w14:textId="64A4DE2E" w:rsidR="00876E9F" w:rsidRPr="00B472E1" w:rsidRDefault="00876E9F" w:rsidP="001A6A97">
      <w:pPr>
        <w:tabs>
          <w:tab w:val="left" w:pos="1134"/>
        </w:tabs>
        <w:spacing w:line="360" w:lineRule="auto"/>
        <w:rPr>
          <w:rFonts w:ascii="Franklin Gothic Book" w:hAnsi="Franklin Gothic Book" w:cstheme="minorHAnsi"/>
          <w:highlight w:val="yellow"/>
        </w:rPr>
      </w:pPr>
      <w:bookmarkStart w:id="0" w:name="_GoBack"/>
      <w:bookmarkEnd w:id="0"/>
    </w:p>
    <w:p w14:paraId="6349A577" w14:textId="152D09F1" w:rsidR="00213FFE" w:rsidRPr="00B472E1" w:rsidRDefault="00876E9F" w:rsidP="00D272C2">
      <w:pPr>
        <w:pStyle w:val="NoSpacing"/>
        <w:spacing w:after="200"/>
        <w:jc w:val="center"/>
        <w:rPr>
          <w:rFonts w:ascii="Franklin Gothic Book" w:hAnsi="Franklin Gothic Book" w:cstheme="minorHAnsi"/>
          <w:b/>
          <w:sz w:val="28"/>
          <w:szCs w:val="28"/>
        </w:rPr>
      </w:pPr>
      <w:r w:rsidRPr="00B472E1">
        <w:rPr>
          <w:rFonts w:ascii="Franklin Gothic Book" w:eastAsia="MingLiU" w:hAnsi="Franklin Gothic Book" w:cstheme="minorHAnsi"/>
          <w:highlight w:val="yellow"/>
        </w:rPr>
        <w:br/>
      </w:r>
      <w:r w:rsidR="00D272C2">
        <w:rPr>
          <w:rFonts w:ascii="Franklin Gothic Book" w:hAnsi="Franklin Gothic Book" w:cstheme="minorHAnsi"/>
          <w:b/>
          <w:sz w:val="28"/>
          <w:szCs w:val="28"/>
        </w:rPr>
        <w:t>PRVE</w:t>
      </w:r>
      <w:r w:rsidR="004D2DAB" w:rsidRPr="00B472E1">
        <w:rPr>
          <w:rFonts w:ascii="Franklin Gothic Book" w:hAnsi="Franklin Gothic Book" w:cstheme="minorHAnsi"/>
          <w:b/>
          <w:sz w:val="28"/>
          <w:szCs w:val="28"/>
        </w:rPr>
        <w:t xml:space="preserve"> IZMJEN</w:t>
      </w:r>
      <w:r w:rsidR="00D272C2">
        <w:rPr>
          <w:rFonts w:ascii="Franklin Gothic Book" w:hAnsi="Franklin Gothic Book" w:cstheme="minorHAnsi"/>
          <w:b/>
          <w:sz w:val="28"/>
          <w:szCs w:val="28"/>
        </w:rPr>
        <w:t>E</w:t>
      </w:r>
      <w:r w:rsidR="004D2DAB" w:rsidRPr="00B472E1">
        <w:rPr>
          <w:rFonts w:ascii="Franklin Gothic Book" w:hAnsi="Franklin Gothic Book" w:cstheme="minorHAnsi"/>
          <w:b/>
          <w:sz w:val="28"/>
          <w:szCs w:val="28"/>
        </w:rPr>
        <w:t xml:space="preserve"> I DOPUN</w:t>
      </w:r>
      <w:r w:rsidR="00D272C2">
        <w:rPr>
          <w:rFonts w:ascii="Franklin Gothic Book" w:hAnsi="Franklin Gothic Book" w:cstheme="minorHAnsi"/>
          <w:b/>
          <w:sz w:val="28"/>
          <w:szCs w:val="28"/>
        </w:rPr>
        <w:t>E</w:t>
      </w:r>
      <w:r w:rsidR="00915DC2" w:rsidRPr="00B472E1">
        <w:rPr>
          <w:rFonts w:ascii="Franklin Gothic Book" w:hAnsi="Franklin Gothic Book" w:cstheme="minorHAnsi"/>
          <w:b/>
          <w:sz w:val="28"/>
          <w:szCs w:val="28"/>
        </w:rPr>
        <w:t xml:space="preserve"> FINANCIJSKOG PLANA ZA 202</w:t>
      </w:r>
      <w:r w:rsidR="00B472E1" w:rsidRPr="00B472E1">
        <w:rPr>
          <w:rFonts w:ascii="Franklin Gothic Book" w:hAnsi="Franklin Gothic Book" w:cstheme="minorHAnsi"/>
          <w:b/>
          <w:sz w:val="28"/>
          <w:szCs w:val="28"/>
        </w:rPr>
        <w:t>5</w:t>
      </w:r>
      <w:r w:rsidR="00915DC2" w:rsidRPr="00B472E1">
        <w:rPr>
          <w:rFonts w:ascii="Franklin Gothic Book" w:hAnsi="Franklin Gothic Book" w:cstheme="minorHAnsi"/>
          <w:b/>
          <w:sz w:val="28"/>
          <w:szCs w:val="28"/>
        </w:rPr>
        <w:t>.</w:t>
      </w:r>
      <w:r w:rsidR="00B472E1" w:rsidRPr="00B472E1">
        <w:rPr>
          <w:rFonts w:ascii="Franklin Gothic Book" w:hAnsi="Franklin Gothic Book" w:cstheme="minorHAnsi"/>
          <w:b/>
          <w:sz w:val="28"/>
          <w:szCs w:val="28"/>
        </w:rPr>
        <w:t xml:space="preserve"> </w:t>
      </w:r>
      <w:r w:rsidR="00915DC2" w:rsidRPr="00B472E1">
        <w:rPr>
          <w:rFonts w:ascii="Franklin Gothic Book" w:hAnsi="Franklin Gothic Book" w:cstheme="minorHAnsi"/>
          <w:b/>
          <w:sz w:val="28"/>
          <w:szCs w:val="28"/>
        </w:rPr>
        <w:t>GODINU</w:t>
      </w:r>
    </w:p>
    <w:p w14:paraId="1B5DA4DE" w14:textId="77777777" w:rsidR="00CB2F40" w:rsidRPr="00B472E1" w:rsidRDefault="00CB2F40" w:rsidP="008903A8">
      <w:pPr>
        <w:pStyle w:val="NoSpacing"/>
        <w:spacing w:after="200"/>
        <w:jc w:val="both"/>
        <w:rPr>
          <w:rFonts w:ascii="Franklin Gothic Book" w:hAnsi="Franklin Gothic Book" w:cstheme="minorHAnsi"/>
          <w:b/>
        </w:rPr>
      </w:pPr>
    </w:p>
    <w:p w14:paraId="728A9BEE" w14:textId="77777777" w:rsidR="009D79BE" w:rsidRPr="00B472E1" w:rsidRDefault="009D79BE" w:rsidP="008903A8">
      <w:pPr>
        <w:pStyle w:val="NoSpacing"/>
        <w:spacing w:after="200"/>
        <w:jc w:val="both"/>
        <w:rPr>
          <w:rFonts w:ascii="Franklin Gothic Book" w:hAnsi="Franklin Gothic Book" w:cstheme="minorHAnsi"/>
          <w:b/>
        </w:rPr>
      </w:pPr>
    </w:p>
    <w:p w14:paraId="042E0C0D" w14:textId="77777777" w:rsidR="002B48A7" w:rsidRPr="00B472E1" w:rsidRDefault="002B48A7" w:rsidP="008903A8">
      <w:pPr>
        <w:pStyle w:val="NoSpacing"/>
        <w:spacing w:after="200"/>
        <w:jc w:val="both"/>
        <w:rPr>
          <w:rFonts w:ascii="Franklin Gothic Book" w:hAnsi="Franklin Gothic Book" w:cstheme="minorHAnsi"/>
          <w:b/>
        </w:rPr>
      </w:pPr>
    </w:p>
    <w:p w14:paraId="72650C32" w14:textId="77777777" w:rsidR="005B0C12" w:rsidRPr="00B472E1" w:rsidRDefault="005B0C12" w:rsidP="008903A8">
      <w:pPr>
        <w:pStyle w:val="NoSpacing"/>
        <w:spacing w:after="200"/>
        <w:jc w:val="both"/>
        <w:rPr>
          <w:rFonts w:ascii="Franklin Gothic Book" w:hAnsi="Franklin Gothic Book" w:cstheme="minorHAnsi"/>
          <w:b/>
        </w:rPr>
      </w:pPr>
    </w:p>
    <w:p w14:paraId="2991DBDE" w14:textId="77777777" w:rsidR="005B0C12" w:rsidRPr="00B472E1" w:rsidRDefault="005B0C12" w:rsidP="008903A8">
      <w:pPr>
        <w:pStyle w:val="NoSpacing"/>
        <w:spacing w:after="200"/>
        <w:jc w:val="both"/>
        <w:rPr>
          <w:rFonts w:ascii="Franklin Gothic Book" w:hAnsi="Franklin Gothic Book" w:cstheme="minorHAnsi"/>
          <w:b/>
        </w:rPr>
      </w:pPr>
    </w:p>
    <w:p w14:paraId="2C569D62" w14:textId="23286045" w:rsidR="005B0C12" w:rsidRDefault="0016073D" w:rsidP="00DA32AB">
      <w:pPr>
        <w:pStyle w:val="NoSpacing"/>
        <w:spacing w:after="200"/>
        <w:jc w:val="right"/>
        <w:rPr>
          <w:rFonts w:ascii="Franklin Gothic Book" w:hAnsi="Franklin Gothic Book" w:cstheme="minorHAnsi"/>
        </w:rPr>
      </w:pPr>
      <w:r w:rsidRPr="00B472E1">
        <w:rPr>
          <w:rFonts w:ascii="Franklin Gothic Book" w:hAnsi="Franklin Gothic Book" w:cstheme="minorHAnsi"/>
        </w:rPr>
        <w:t xml:space="preserve">                                                                                  </w:t>
      </w:r>
      <w:r w:rsidR="001A6A97" w:rsidRPr="00B472E1">
        <w:rPr>
          <w:rFonts w:ascii="Franklin Gothic Book" w:hAnsi="Franklin Gothic Book" w:cstheme="minorHAnsi"/>
        </w:rPr>
        <w:tab/>
      </w:r>
      <w:r w:rsidR="00107362" w:rsidRPr="00B472E1">
        <w:rPr>
          <w:rFonts w:ascii="Franklin Gothic Book" w:hAnsi="Franklin Gothic Book" w:cstheme="minorHAnsi"/>
        </w:rPr>
        <w:t xml:space="preserve">                          </w:t>
      </w:r>
      <w:r w:rsidRPr="00B472E1">
        <w:rPr>
          <w:rFonts w:ascii="Franklin Gothic Book" w:hAnsi="Franklin Gothic Book" w:cstheme="minorHAnsi"/>
        </w:rPr>
        <w:t xml:space="preserve"> </w:t>
      </w:r>
      <w:r w:rsidR="008910D5" w:rsidRPr="00B472E1">
        <w:rPr>
          <w:rFonts w:ascii="Franklin Gothic Book" w:hAnsi="Franklin Gothic Book" w:cstheme="minorHAnsi"/>
        </w:rPr>
        <w:t>Ravnateljica</w:t>
      </w:r>
    </w:p>
    <w:p w14:paraId="5F0202BE" w14:textId="77777777" w:rsidR="00DA32AB" w:rsidRPr="00B472E1" w:rsidRDefault="00DA32AB" w:rsidP="00DA32AB">
      <w:pPr>
        <w:pStyle w:val="NoSpacing"/>
        <w:spacing w:after="200"/>
        <w:jc w:val="center"/>
        <w:rPr>
          <w:rFonts w:ascii="Franklin Gothic Book" w:hAnsi="Franklin Gothic Book" w:cstheme="minorHAnsi"/>
        </w:rPr>
      </w:pPr>
    </w:p>
    <w:p w14:paraId="11E08B07" w14:textId="77777777" w:rsidR="00146FA1" w:rsidRPr="00B472E1" w:rsidRDefault="00146FA1" w:rsidP="00AA2655">
      <w:pPr>
        <w:pStyle w:val="NoSpacing"/>
        <w:spacing w:after="200"/>
        <w:ind w:left="4956" w:firstLine="708"/>
        <w:jc w:val="right"/>
        <w:rPr>
          <w:rFonts w:ascii="Franklin Gothic Book" w:hAnsi="Franklin Gothic Book" w:cstheme="minorHAnsi"/>
        </w:rPr>
      </w:pPr>
      <w:r w:rsidRPr="00B472E1">
        <w:rPr>
          <w:rFonts w:ascii="Franklin Gothic Book" w:hAnsi="Franklin Gothic Book" w:cstheme="minorHAnsi"/>
        </w:rPr>
        <w:t xml:space="preserve">Slobodanka Mišković, </w:t>
      </w:r>
      <w:proofErr w:type="spellStart"/>
      <w:r w:rsidRPr="00B472E1">
        <w:rPr>
          <w:rFonts w:ascii="Franklin Gothic Book" w:hAnsi="Franklin Gothic Book" w:cstheme="minorHAnsi"/>
        </w:rPr>
        <w:t>dipl.soc</w:t>
      </w:r>
      <w:proofErr w:type="spellEnd"/>
      <w:r w:rsidRPr="00B472E1">
        <w:rPr>
          <w:rFonts w:ascii="Franklin Gothic Book" w:hAnsi="Franklin Gothic Book" w:cstheme="minorHAnsi"/>
        </w:rPr>
        <w:t>.</w:t>
      </w:r>
    </w:p>
    <w:p w14:paraId="6E423786" w14:textId="77777777" w:rsidR="00146FA1" w:rsidRPr="00B472E1" w:rsidRDefault="00146FA1" w:rsidP="008903A8">
      <w:pPr>
        <w:pStyle w:val="NoSpacing"/>
        <w:spacing w:after="200"/>
        <w:jc w:val="both"/>
        <w:rPr>
          <w:rFonts w:ascii="Franklin Gothic Book" w:hAnsi="Franklin Gothic Book" w:cstheme="minorHAnsi"/>
          <w:b/>
        </w:rPr>
      </w:pPr>
    </w:p>
    <w:p w14:paraId="7E484661" w14:textId="03BA6723" w:rsidR="00A07E50" w:rsidRPr="00B472E1" w:rsidRDefault="00A32EBE" w:rsidP="008910D5">
      <w:pPr>
        <w:pStyle w:val="ListParagraph"/>
        <w:numPr>
          <w:ilvl w:val="0"/>
          <w:numId w:val="25"/>
        </w:numPr>
        <w:spacing w:after="0" w:line="240" w:lineRule="auto"/>
        <w:rPr>
          <w:rFonts w:ascii="Franklin Gothic Book" w:hAnsi="Franklin Gothic Book" w:cstheme="minorHAnsi"/>
          <w:b/>
        </w:rPr>
      </w:pPr>
      <w:r w:rsidRPr="00B472E1">
        <w:rPr>
          <w:rFonts w:ascii="Franklin Gothic Book" w:hAnsi="Franklin Gothic Book" w:cstheme="minorHAnsi"/>
          <w:b/>
          <w:highlight w:val="yellow"/>
        </w:rPr>
        <w:br w:type="page"/>
      </w:r>
      <w:r w:rsidR="00A07E50" w:rsidRPr="00B472E1">
        <w:rPr>
          <w:rFonts w:ascii="Franklin Gothic Book" w:hAnsi="Franklin Gothic Book" w:cstheme="minorHAnsi"/>
          <w:b/>
          <w:sz w:val="24"/>
          <w:szCs w:val="24"/>
        </w:rPr>
        <w:lastRenderedPageBreak/>
        <w:t xml:space="preserve">Uvod - Sažetak djelokruga rada proračunskog korisnika </w:t>
      </w:r>
    </w:p>
    <w:p w14:paraId="35C0F3D8" w14:textId="575D4951" w:rsidR="00A07E50" w:rsidRPr="00B472E1" w:rsidRDefault="00A07E50" w:rsidP="00A07E50">
      <w:pPr>
        <w:jc w:val="both"/>
        <w:rPr>
          <w:rFonts w:ascii="Franklin Gothic Book" w:hAnsi="Franklin Gothic Book"/>
        </w:rPr>
      </w:pPr>
      <w:r w:rsidRPr="00B472E1">
        <w:rPr>
          <w:rFonts w:ascii="Franklin Gothic Book" w:hAnsi="Franklin Gothic Book"/>
        </w:rPr>
        <w:t xml:space="preserve">Art-kino je javna ustanova u kulturi osnovana Odlukom Gradskog vijeća Grada Rijeke 21. prosinca 2012. godine koja zajednicu Rijeke i šire regije upoznaje s vrijednim filmom, obrazuje o filmskoj kulturi i potiče filmsko stvaralaštvo. </w:t>
      </w:r>
    </w:p>
    <w:p w14:paraId="46578201" w14:textId="77777777" w:rsidR="00A07E50" w:rsidRPr="00B472E1" w:rsidRDefault="00A07E50" w:rsidP="00A07E50">
      <w:pPr>
        <w:jc w:val="both"/>
        <w:rPr>
          <w:rFonts w:ascii="Franklin Gothic Book" w:hAnsi="Franklin Gothic Book"/>
        </w:rPr>
      </w:pPr>
      <w:r w:rsidRPr="00B472E1">
        <w:rPr>
          <w:rFonts w:ascii="Franklin Gothic Book" w:hAnsi="Franklin Gothic Book"/>
        </w:rPr>
        <w:t xml:space="preserve">U skladu sa Statutom, Art-kino je javna ustanova u kulturi osnovana radi obavljanja audiovizualnih i komplementarnih djelatnosti čija djelatnost obuhvaća: razvitak audiovizualnih i komplementarnih djelatnosti te promicanje audiovizualnog stvaralaštva i kulture, javno prikazivanje audiovizualnih djela, očuvanje vrijednosti nacionalne kinematografije, promicanje suvremenog hrvatskog filmskog stvaralaštva te nasljeđa hrvatske i svjetske filmske baštine na području filmske umjetnosti, zaštitu audiovizualne baštine, uključujući </w:t>
      </w:r>
      <w:proofErr w:type="spellStart"/>
      <w:r w:rsidRPr="00B472E1">
        <w:rPr>
          <w:rFonts w:ascii="Franklin Gothic Book" w:hAnsi="Franklin Gothic Book"/>
        </w:rPr>
        <w:t>kinotečnu</w:t>
      </w:r>
      <w:proofErr w:type="spellEnd"/>
      <w:r w:rsidRPr="00B472E1">
        <w:rPr>
          <w:rFonts w:ascii="Franklin Gothic Book" w:hAnsi="Franklin Gothic Book"/>
        </w:rPr>
        <w:t xml:space="preserve"> djelatnost, poticanje produkcije audiovizualnih djela, organizaciju domaćih i međunarodnih audiovizualnih programa i manifestacija, razvoj filmske pismenosti kod djece i mladih, proučavanje i kritičko vrednovanje audiovizualnih djelatnosti, organizaciju i provedbu programa stručnog i profesionalnog usavršavanja, kulturno-umjetničke poduke, seminara, radionica, tribina, predavanja, konferencija i stručnih skupova u području kulture i audiovizualnih djelatnosti, iznajmljivanje audiovizualnih djela bez obzira na podlogu na kojoj su fiksirana te na zahtjev, digitalizaciju audiovizualnih djela i drugog gradiva u području kulture, distribuciju audiovizualnih djela, nakladničku djelatnost, nabavu knjižnične građe, osiguranje korištenja i posudbe knjižnične građe te protok informacija, organiziranje i koordiniranje stručnih i znanstvenih istraživanja u području audiovizualnih djelatnosti, aktivnosti i manifestacije usmjerene na povećanje dostupnosti, pristupa i sudjelovanja u kulturi, raznolikosti kulturnog sadržaja te suradnje s organizacijama civilnog društva u području audiovizualnih djelatnosti i kulture, domaću i međunarodnu suradnju na području audiovizualnih djelatnosti i kulture, proizvodnju i prodaju na malo vlastitih i tuđih suvenira, proizvoda i izdanja kojima se promiču kultura i audiovizualne djelatnosti te druge djelatnosti u kulturi sukladno posebnim propisima. Pored navedenih, ustanova može obavljati i druge djelatnosti sukladno posebnim propisima.</w:t>
      </w:r>
    </w:p>
    <w:p w14:paraId="262346B8" w14:textId="07AF3B91" w:rsidR="00A07E50" w:rsidRPr="00EF5F75" w:rsidRDefault="00A07E50" w:rsidP="00A07E50">
      <w:pPr>
        <w:jc w:val="both"/>
        <w:rPr>
          <w:rFonts w:ascii="Franklin Gothic Book" w:hAnsi="Franklin Gothic Book"/>
        </w:rPr>
      </w:pPr>
      <w:r w:rsidRPr="00EF5F75">
        <w:rPr>
          <w:rFonts w:ascii="Franklin Gothic Book" w:hAnsi="Franklin Gothic Book"/>
        </w:rPr>
        <w:t xml:space="preserve">Glavna programska djelatnost ustanove odvija se u dvorani Croatia te Dječjoj kući, dok je u svrhu proširenja prostora za redovne i medijacijske programe u prosincu 2015. godine otvoreno Mini Art-kino. Programi se odvijaju i </w:t>
      </w:r>
      <w:r w:rsidR="009962A3" w:rsidRPr="00EF5F75">
        <w:rPr>
          <w:rFonts w:ascii="Franklin Gothic Book" w:hAnsi="Franklin Gothic Book"/>
        </w:rPr>
        <w:t>u</w:t>
      </w:r>
      <w:r w:rsidRPr="00EF5F75">
        <w:rPr>
          <w:rFonts w:ascii="Franklin Gothic Book" w:hAnsi="Franklin Gothic Book"/>
        </w:rPr>
        <w:t xml:space="preserve"> Ljetnom </w:t>
      </w:r>
      <w:r w:rsidR="00CC359C" w:rsidRPr="00EF5F75">
        <w:rPr>
          <w:rFonts w:ascii="Franklin Gothic Book" w:hAnsi="Franklin Gothic Book"/>
        </w:rPr>
        <w:t>Art-</w:t>
      </w:r>
      <w:r w:rsidRPr="00EF5F75">
        <w:rPr>
          <w:rFonts w:ascii="Franklin Gothic Book" w:hAnsi="Franklin Gothic Book"/>
        </w:rPr>
        <w:t>kinu</w:t>
      </w:r>
      <w:r w:rsidR="00CC359C" w:rsidRPr="00EF5F75">
        <w:rPr>
          <w:rFonts w:ascii="Franklin Gothic Book" w:hAnsi="Franklin Gothic Book"/>
        </w:rPr>
        <w:t xml:space="preserve"> u dvorištu Kapucinskog samostana Gospe </w:t>
      </w:r>
      <w:proofErr w:type="spellStart"/>
      <w:r w:rsidR="00CC359C" w:rsidRPr="00EF5F75">
        <w:rPr>
          <w:rFonts w:ascii="Franklin Gothic Book" w:hAnsi="Franklin Gothic Book"/>
        </w:rPr>
        <w:t>Lurdske</w:t>
      </w:r>
      <w:proofErr w:type="spellEnd"/>
      <w:r w:rsidRPr="00EF5F75">
        <w:rPr>
          <w:rFonts w:ascii="Franklin Gothic Book" w:hAnsi="Franklin Gothic Book"/>
        </w:rPr>
        <w:t xml:space="preserve"> te</w:t>
      </w:r>
      <w:r w:rsidR="00CC359C" w:rsidRPr="00EF5F75">
        <w:rPr>
          <w:rFonts w:ascii="Franklin Gothic Book" w:hAnsi="Franklin Gothic Book"/>
        </w:rPr>
        <w:t xml:space="preserve"> na drugim</w:t>
      </w:r>
      <w:r w:rsidRPr="00EF5F75">
        <w:rPr>
          <w:rFonts w:ascii="Franklin Gothic Book" w:hAnsi="Franklin Gothic Book"/>
        </w:rPr>
        <w:t xml:space="preserve"> vanjskim lokacijama. U okrilju ustanove djeluje i Specijalna filmska knjižnica, prva te vrste u Hrvatskoj. </w:t>
      </w:r>
    </w:p>
    <w:p w14:paraId="325CB8F7" w14:textId="77777777" w:rsidR="00A07E50" w:rsidRPr="00EF5F75" w:rsidRDefault="00A07E50" w:rsidP="00A07E50">
      <w:pPr>
        <w:jc w:val="both"/>
        <w:rPr>
          <w:rFonts w:ascii="Franklin Gothic Book" w:hAnsi="Franklin Gothic Book"/>
        </w:rPr>
      </w:pPr>
      <w:r w:rsidRPr="00EF5F75">
        <w:rPr>
          <w:rFonts w:ascii="Franklin Gothic Book" w:hAnsi="Franklin Gothic Book"/>
        </w:rPr>
        <w:t xml:space="preserve">Art-kino je programski usmjereno prikazivanju </w:t>
      </w:r>
      <w:r w:rsidRPr="00EF5F75">
        <w:rPr>
          <w:rStyle w:val="StrongEmphasis"/>
          <w:rFonts w:ascii="Franklin Gothic Book" w:hAnsi="Franklin Gothic Book" w:cstheme="minorHAnsi"/>
          <w:b w:val="0"/>
          <w:bCs w:val="0"/>
        </w:rPr>
        <w:t xml:space="preserve">filmskih klasika, suvremenog umjetničkog i eksperimentalnog filma te provođenju specifičnih edukacijskih programa koji imaju za cilj podizanje razine filmske pismenosti i kulture. Ono nije samo </w:t>
      </w:r>
      <w:r w:rsidRPr="00EF5F75">
        <w:rPr>
          <w:rFonts w:ascii="Franklin Gothic Book" w:hAnsi="Franklin Gothic Book"/>
        </w:rPr>
        <w:t xml:space="preserve">mjesto prikazivanja i gledanja filmova, već i rasprave o njima, edukacije, komunikacije i istraživanja. Zasnovano na raznolikosti pristupa mediju filma, kino je svoje djelovanje usmjerilo u četiri glavna pravca: filmski program, rad s djecom i mladima, obrazovne i medijacijske programe te podršku filmskoj produkciji. Time se na jednom mjestu objedinilo prikazivačke, distribucijske i edukacijske funkcije te pružila prilika i drugim dionicima filmskog, kulturnog i obrazovnog sektora u zajedničkom nastojanju cjelovitog razvoja filmske djelatnosti u Rijeci. </w:t>
      </w:r>
    </w:p>
    <w:p w14:paraId="57E0A53E" w14:textId="76E27E45" w:rsidR="00A07E50" w:rsidRPr="00EF5F75" w:rsidRDefault="00A07E50" w:rsidP="00B641C6">
      <w:pPr>
        <w:jc w:val="both"/>
        <w:rPr>
          <w:rFonts w:ascii="Franklin Gothic Book" w:hAnsi="Franklin Gothic Book"/>
        </w:rPr>
      </w:pPr>
      <w:r w:rsidRPr="00EF5F75">
        <w:rPr>
          <w:rFonts w:ascii="Franklin Gothic Book" w:hAnsi="Franklin Gothic Book"/>
        </w:rPr>
        <w:t>Ustanova programsku koncepciju temelji na umjetničkoj značajnosti, svijesti o obrazovnoj ulozi kulturnih institucija, odgovornosti za razvoj cjelovitog kulturnog polja u kojem djeluje te otvorenosti prema potrebama zajednice, a vrijednosti svog djelovanja na umjetničkoj izvrsnosti, otvorenosti, društvenoj odgovornosti, predanosti i integritetu te, naravno, znanju.</w:t>
      </w:r>
    </w:p>
    <w:p w14:paraId="32D3D0EF" w14:textId="77777777" w:rsidR="008910D5" w:rsidRPr="00B472E1" w:rsidRDefault="008910D5" w:rsidP="00B641C6">
      <w:pPr>
        <w:jc w:val="both"/>
        <w:rPr>
          <w:rFonts w:ascii="Franklin Gothic Book" w:hAnsi="Franklin Gothic Book"/>
          <w:highlight w:val="yellow"/>
        </w:rPr>
      </w:pPr>
    </w:p>
    <w:p w14:paraId="0303205E" w14:textId="77777777" w:rsidR="008910D5" w:rsidRPr="00B472E1" w:rsidRDefault="008910D5" w:rsidP="00B641C6">
      <w:pPr>
        <w:jc w:val="both"/>
        <w:rPr>
          <w:rFonts w:ascii="Franklin Gothic Book" w:hAnsi="Franklin Gothic Book"/>
          <w:highlight w:val="yellow"/>
        </w:rPr>
      </w:pPr>
    </w:p>
    <w:p w14:paraId="4304FCDA" w14:textId="171BF0F5" w:rsidR="002A3511" w:rsidRPr="00EF5F75" w:rsidRDefault="002A3511" w:rsidP="008910D5">
      <w:pPr>
        <w:pStyle w:val="ListParagraph"/>
        <w:numPr>
          <w:ilvl w:val="0"/>
          <w:numId w:val="25"/>
        </w:numPr>
        <w:spacing w:after="160" w:line="259" w:lineRule="auto"/>
        <w:jc w:val="both"/>
        <w:rPr>
          <w:rFonts w:ascii="Franklin Gothic Book" w:hAnsi="Franklin Gothic Book" w:cs="Arial"/>
          <w:b/>
          <w:bCs/>
          <w:sz w:val="24"/>
          <w:szCs w:val="24"/>
        </w:rPr>
      </w:pPr>
      <w:r w:rsidRPr="00EF5F75">
        <w:rPr>
          <w:rFonts w:ascii="Franklin Gothic Book" w:hAnsi="Franklin Gothic Book" w:cs="Arial"/>
          <w:b/>
          <w:bCs/>
          <w:sz w:val="24"/>
          <w:szCs w:val="24"/>
        </w:rPr>
        <w:t>Obrazloženje financijskog plana</w:t>
      </w:r>
    </w:p>
    <w:p w14:paraId="718080BC" w14:textId="00FC5F72" w:rsidR="00B641C6" w:rsidRPr="00EF5F75" w:rsidRDefault="00B641C6" w:rsidP="00B641C6">
      <w:pPr>
        <w:jc w:val="both"/>
        <w:rPr>
          <w:rFonts w:ascii="Franklin Gothic Book" w:hAnsi="Franklin Gothic Book" w:cs="Arial"/>
        </w:rPr>
      </w:pPr>
      <w:r w:rsidRPr="00EF5F75">
        <w:rPr>
          <w:rFonts w:ascii="Franklin Gothic Book" w:hAnsi="Franklin Gothic Book" w:cs="Arial"/>
        </w:rPr>
        <w:t>Obrazloženje</w:t>
      </w:r>
      <w:r w:rsidR="009F2F9F" w:rsidRPr="00EF5F75">
        <w:rPr>
          <w:rFonts w:ascii="Franklin Gothic Book" w:hAnsi="Franklin Gothic Book" w:cs="Arial"/>
        </w:rPr>
        <w:t xml:space="preserve"> </w:t>
      </w:r>
      <w:r w:rsidR="00EF5F75" w:rsidRPr="00EF5F75">
        <w:rPr>
          <w:rFonts w:ascii="Franklin Gothic Book" w:hAnsi="Franklin Gothic Book" w:cs="Arial"/>
        </w:rPr>
        <w:t>prvih</w:t>
      </w:r>
      <w:r w:rsidRPr="00EF5F75">
        <w:rPr>
          <w:rFonts w:ascii="Franklin Gothic Book" w:hAnsi="Franklin Gothic Book" w:cs="Arial"/>
        </w:rPr>
        <w:t xml:space="preserve"> izmjena i dopuna financijskog plana za 202</w:t>
      </w:r>
      <w:r w:rsidR="00EF5F75" w:rsidRPr="00EF5F75">
        <w:rPr>
          <w:rFonts w:ascii="Franklin Gothic Book" w:hAnsi="Franklin Gothic Book" w:cs="Arial"/>
        </w:rPr>
        <w:t>5</w:t>
      </w:r>
      <w:r w:rsidRPr="00EF5F75">
        <w:rPr>
          <w:rFonts w:ascii="Franklin Gothic Book" w:hAnsi="Franklin Gothic Book" w:cs="Arial"/>
        </w:rPr>
        <w:t>. godinu sastoji se od obrazloženja općeg dijela financijskog plana i obrazloženja posebnog dijela financijskog plana. Obrazloženje općeg dijela financijskog plana sadrži obrazloženje prihoda i rashoda</w:t>
      </w:r>
      <w:r w:rsidR="00E31F2C">
        <w:rPr>
          <w:rFonts w:ascii="Franklin Gothic Book" w:hAnsi="Franklin Gothic Book" w:cs="Arial"/>
        </w:rPr>
        <w:t xml:space="preserve"> prema ekonomskoj klasifikaciji i izvorima financiranja, rashoda prema funkcijskoj klasifikaciji te </w:t>
      </w:r>
      <w:r w:rsidRPr="00EF5F75">
        <w:rPr>
          <w:rFonts w:ascii="Franklin Gothic Book" w:hAnsi="Franklin Gothic Book" w:cs="Arial"/>
        </w:rPr>
        <w:t>obraz</w:t>
      </w:r>
      <w:r w:rsidR="00E31F2C">
        <w:rPr>
          <w:rFonts w:ascii="Franklin Gothic Book" w:hAnsi="Franklin Gothic Book" w:cs="Arial"/>
        </w:rPr>
        <w:t>loženje viška</w:t>
      </w:r>
      <w:r w:rsidRPr="00EF5F75">
        <w:rPr>
          <w:rFonts w:ascii="Franklin Gothic Book" w:hAnsi="Franklin Gothic Book" w:cs="Arial"/>
        </w:rPr>
        <w:t>. Obrazloženje posebnog dijela financijskog plana sastoji se od obrazloženja programa koje se daje kroz obrazl</w:t>
      </w:r>
      <w:r w:rsidR="009F2F9F" w:rsidRPr="00EF5F75">
        <w:rPr>
          <w:rFonts w:ascii="Franklin Gothic Book" w:hAnsi="Franklin Gothic Book" w:cs="Arial"/>
        </w:rPr>
        <w:t>oženje aktivnosti i projekata</w:t>
      </w:r>
      <w:r w:rsidRPr="00EF5F75">
        <w:rPr>
          <w:rFonts w:ascii="Franklin Gothic Book" w:hAnsi="Franklin Gothic Book" w:cs="Arial"/>
        </w:rPr>
        <w:t xml:space="preserve">. </w:t>
      </w:r>
    </w:p>
    <w:p w14:paraId="642DA201" w14:textId="15FEEEC0" w:rsidR="00161D99" w:rsidRPr="00161D99" w:rsidRDefault="00B641C6" w:rsidP="00161D99">
      <w:pPr>
        <w:jc w:val="both"/>
        <w:rPr>
          <w:rFonts w:ascii="Franklin Gothic Book" w:hAnsi="Franklin Gothic Book" w:cs="Arial"/>
          <w:b/>
          <w:u w:val="single"/>
        </w:rPr>
      </w:pPr>
      <w:r w:rsidRPr="00EF5F75">
        <w:rPr>
          <w:rFonts w:ascii="Franklin Gothic Book" w:hAnsi="Franklin Gothic Book" w:cs="Arial"/>
          <w:b/>
          <w:u w:val="single"/>
        </w:rPr>
        <w:t>Opći dio</w:t>
      </w:r>
    </w:p>
    <w:tbl>
      <w:tblPr>
        <w:tblW w:w="7738" w:type="dxa"/>
        <w:tblLook w:val="04A0" w:firstRow="1" w:lastRow="0" w:firstColumn="1" w:lastColumn="0" w:noHBand="0" w:noVBand="1"/>
      </w:tblPr>
      <w:tblGrid>
        <w:gridCol w:w="8241"/>
      </w:tblGrid>
      <w:tr w:rsidR="008910D5" w:rsidRPr="00B472E1" w14:paraId="37B858FE" w14:textId="77777777" w:rsidTr="00FE353F">
        <w:trPr>
          <w:trHeight w:val="288"/>
        </w:trPr>
        <w:tc>
          <w:tcPr>
            <w:tcW w:w="7738" w:type="dxa"/>
            <w:tcBorders>
              <w:top w:val="nil"/>
              <w:left w:val="nil"/>
              <w:bottom w:val="nil"/>
              <w:right w:val="nil"/>
            </w:tcBorders>
            <w:vAlign w:val="bottom"/>
          </w:tcPr>
          <w:tbl>
            <w:tblPr>
              <w:tblW w:w="7880" w:type="dxa"/>
              <w:tblLook w:val="04A0" w:firstRow="1" w:lastRow="0" w:firstColumn="1" w:lastColumn="0" w:noHBand="0" w:noVBand="1"/>
            </w:tblPr>
            <w:tblGrid>
              <w:gridCol w:w="3940"/>
              <w:gridCol w:w="1219"/>
              <w:gridCol w:w="1480"/>
              <w:gridCol w:w="1386"/>
            </w:tblGrid>
            <w:tr w:rsidR="00161D99" w:rsidRPr="00161D99" w14:paraId="216220BF" w14:textId="77777777" w:rsidTr="00161D99">
              <w:trPr>
                <w:trHeight w:val="290"/>
              </w:trPr>
              <w:tc>
                <w:tcPr>
                  <w:tcW w:w="7880" w:type="dxa"/>
                  <w:gridSpan w:val="4"/>
                  <w:tcBorders>
                    <w:top w:val="nil"/>
                    <w:left w:val="nil"/>
                    <w:bottom w:val="nil"/>
                    <w:right w:val="nil"/>
                  </w:tcBorders>
                  <w:vAlign w:val="bottom"/>
                  <w:hideMark/>
                </w:tcPr>
                <w:p w14:paraId="274872A0" w14:textId="7414FCA8" w:rsidR="00161D99" w:rsidRPr="00161D99" w:rsidRDefault="00161D99" w:rsidP="00161D99">
                  <w:pPr>
                    <w:spacing w:after="0" w:line="240" w:lineRule="auto"/>
                    <w:jc w:val="center"/>
                    <w:rPr>
                      <w:rFonts w:eastAsia="Times New Roman" w:cs="Calibri"/>
                      <w:b/>
                      <w:bCs/>
                      <w:color w:val="000000"/>
                      <w:lang w:val="en-US"/>
                    </w:rPr>
                  </w:pPr>
                  <w:r w:rsidRPr="00161D99">
                    <w:rPr>
                      <w:rFonts w:eastAsia="Times New Roman" w:cs="Calibri"/>
                      <w:b/>
                      <w:bCs/>
                      <w:color w:val="000000"/>
                      <w:lang w:val="en-US"/>
                    </w:rPr>
                    <w:t>A) SAŽETAK RAČUNA PRIHODA I RASHODA</w:t>
                  </w:r>
                </w:p>
              </w:tc>
            </w:tr>
            <w:tr w:rsidR="00161D99" w:rsidRPr="00161D99" w14:paraId="66CB0F71" w14:textId="77777777" w:rsidTr="00161D99">
              <w:trPr>
                <w:trHeight w:val="290"/>
              </w:trPr>
              <w:tc>
                <w:tcPr>
                  <w:tcW w:w="3940" w:type="dxa"/>
                  <w:tcBorders>
                    <w:top w:val="nil"/>
                    <w:left w:val="nil"/>
                    <w:bottom w:val="nil"/>
                    <w:right w:val="nil"/>
                  </w:tcBorders>
                  <w:noWrap/>
                  <w:vAlign w:val="bottom"/>
                  <w:hideMark/>
                </w:tcPr>
                <w:p w14:paraId="4C8F07D8" w14:textId="77777777" w:rsidR="00161D99" w:rsidRPr="00161D99" w:rsidRDefault="00161D99" w:rsidP="00161D99">
                  <w:pPr>
                    <w:spacing w:after="0" w:line="240" w:lineRule="auto"/>
                    <w:jc w:val="center"/>
                    <w:rPr>
                      <w:rFonts w:eastAsia="Times New Roman" w:cs="Calibri"/>
                      <w:b/>
                      <w:bCs/>
                      <w:color w:val="000000"/>
                      <w:lang w:val="en-US"/>
                    </w:rPr>
                  </w:pPr>
                </w:p>
              </w:tc>
              <w:tc>
                <w:tcPr>
                  <w:tcW w:w="1180" w:type="dxa"/>
                  <w:tcBorders>
                    <w:top w:val="nil"/>
                    <w:left w:val="nil"/>
                    <w:bottom w:val="nil"/>
                    <w:right w:val="nil"/>
                  </w:tcBorders>
                  <w:noWrap/>
                  <w:vAlign w:val="bottom"/>
                  <w:hideMark/>
                </w:tcPr>
                <w:p w14:paraId="262CB5BF" w14:textId="77777777" w:rsidR="00161D99" w:rsidRPr="00161D99" w:rsidRDefault="00161D99" w:rsidP="00161D99">
                  <w:pPr>
                    <w:spacing w:after="0" w:line="240" w:lineRule="auto"/>
                    <w:rPr>
                      <w:rFonts w:ascii="Times New Roman" w:eastAsia="Times New Roman" w:hAnsi="Times New Roman"/>
                      <w:sz w:val="20"/>
                      <w:szCs w:val="20"/>
                      <w:lang w:val="en-US"/>
                    </w:rPr>
                  </w:pPr>
                </w:p>
              </w:tc>
              <w:tc>
                <w:tcPr>
                  <w:tcW w:w="1480" w:type="dxa"/>
                  <w:tcBorders>
                    <w:top w:val="nil"/>
                    <w:left w:val="nil"/>
                    <w:bottom w:val="nil"/>
                    <w:right w:val="nil"/>
                  </w:tcBorders>
                  <w:noWrap/>
                  <w:vAlign w:val="bottom"/>
                  <w:hideMark/>
                </w:tcPr>
                <w:p w14:paraId="1C4536C8" w14:textId="77777777" w:rsidR="00161D99" w:rsidRPr="00161D99" w:rsidRDefault="00161D99" w:rsidP="00161D99">
                  <w:pPr>
                    <w:spacing w:after="0" w:line="240" w:lineRule="auto"/>
                    <w:rPr>
                      <w:rFonts w:ascii="Times New Roman" w:eastAsia="Times New Roman" w:hAnsi="Times New Roman"/>
                      <w:sz w:val="20"/>
                      <w:szCs w:val="20"/>
                      <w:lang w:val="en-US"/>
                    </w:rPr>
                  </w:pPr>
                </w:p>
              </w:tc>
              <w:tc>
                <w:tcPr>
                  <w:tcW w:w="1280" w:type="dxa"/>
                  <w:tcBorders>
                    <w:top w:val="nil"/>
                    <w:left w:val="nil"/>
                    <w:bottom w:val="nil"/>
                    <w:right w:val="nil"/>
                  </w:tcBorders>
                  <w:noWrap/>
                  <w:vAlign w:val="bottom"/>
                  <w:hideMark/>
                </w:tcPr>
                <w:p w14:paraId="26535AB1" w14:textId="77777777" w:rsidR="00161D99" w:rsidRPr="00161D99" w:rsidRDefault="00161D99" w:rsidP="00161D99">
                  <w:pPr>
                    <w:spacing w:after="0" w:line="240" w:lineRule="auto"/>
                    <w:rPr>
                      <w:rFonts w:ascii="Times New Roman" w:eastAsia="Times New Roman" w:hAnsi="Times New Roman"/>
                      <w:sz w:val="20"/>
                      <w:szCs w:val="20"/>
                      <w:lang w:val="en-US"/>
                    </w:rPr>
                  </w:pPr>
                </w:p>
              </w:tc>
            </w:tr>
            <w:tr w:rsidR="00161D99" w:rsidRPr="00161D99" w14:paraId="72C4C7B3" w14:textId="77777777" w:rsidTr="00161D99">
              <w:trPr>
                <w:trHeight w:val="733"/>
              </w:trPr>
              <w:tc>
                <w:tcPr>
                  <w:tcW w:w="3940" w:type="dxa"/>
                  <w:tcBorders>
                    <w:top w:val="single" w:sz="4" w:space="0" w:color="auto"/>
                    <w:left w:val="single" w:sz="4" w:space="0" w:color="auto"/>
                    <w:bottom w:val="single" w:sz="4" w:space="0" w:color="auto"/>
                    <w:right w:val="single" w:sz="4" w:space="0" w:color="auto"/>
                  </w:tcBorders>
                  <w:vAlign w:val="bottom"/>
                  <w:hideMark/>
                </w:tcPr>
                <w:p w14:paraId="171C4569" w14:textId="77777777" w:rsidR="00161D99" w:rsidRPr="00161D99" w:rsidRDefault="00161D99" w:rsidP="00161D99">
                  <w:pPr>
                    <w:spacing w:after="0" w:line="240" w:lineRule="auto"/>
                    <w:jc w:val="center"/>
                    <w:rPr>
                      <w:rFonts w:eastAsia="Times New Roman" w:cs="Calibri"/>
                      <w:b/>
                      <w:bCs/>
                      <w:lang w:val="en-US"/>
                    </w:rPr>
                  </w:pPr>
                  <w:proofErr w:type="spellStart"/>
                  <w:r w:rsidRPr="00161D99">
                    <w:rPr>
                      <w:rFonts w:eastAsia="Times New Roman" w:cs="Calibri"/>
                      <w:b/>
                      <w:bCs/>
                      <w:lang w:val="en-US"/>
                    </w:rPr>
                    <w:t>Razred</w:t>
                  </w:r>
                  <w:proofErr w:type="spellEnd"/>
                  <w:r w:rsidRPr="00161D99">
                    <w:rPr>
                      <w:rFonts w:eastAsia="Times New Roman" w:cs="Calibri"/>
                      <w:b/>
                      <w:bCs/>
                      <w:lang w:val="en-US"/>
                    </w:rPr>
                    <w:t xml:space="preserve"> i </w:t>
                  </w:r>
                  <w:proofErr w:type="spellStart"/>
                  <w:r w:rsidRPr="00161D99">
                    <w:rPr>
                      <w:rFonts w:eastAsia="Times New Roman" w:cs="Calibri"/>
                      <w:b/>
                      <w:bCs/>
                      <w:lang w:val="en-US"/>
                    </w:rPr>
                    <w:t>naziv</w:t>
                  </w:r>
                  <w:proofErr w:type="spellEnd"/>
                </w:p>
              </w:tc>
              <w:tc>
                <w:tcPr>
                  <w:tcW w:w="1180" w:type="dxa"/>
                  <w:tcBorders>
                    <w:top w:val="single" w:sz="4" w:space="0" w:color="auto"/>
                    <w:left w:val="nil"/>
                    <w:bottom w:val="single" w:sz="4" w:space="0" w:color="auto"/>
                    <w:right w:val="single" w:sz="4" w:space="0" w:color="auto"/>
                  </w:tcBorders>
                  <w:noWrap/>
                  <w:vAlign w:val="bottom"/>
                  <w:hideMark/>
                </w:tcPr>
                <w:p w14:paraId="329F7B14" w14:textId="77777777" w:rsidR="00161D99" w:rsidRPr="00161D99" w:rsidRDefault="00161D99" w:rsidP="00161D99">
                  <w:pPr>
                    <w:spacing w:after="0" w:line="240" w:lineRule="auto"/>
                    <w:jc w:val="center"/>
                    <w:rPr>
                      <w:rFonts w:eastAsia="Times New Roman" w:cs="Calibri"/>
                      <w:b/>
                      <w:bCs/>
                      <w:lang w:val="en-US"/>
                    </w:rPr>
                  </w:pPr>
                  <w:r w:rsidRPr="00161D99">
                    <w:rPr>
                      <w:rFonts w:eastAsia="Times New Roman" w:cs="Calibri"/>
                      <w:b/>
                      <w:bCs/>
                      <w:lang w:val="en-US"/>
                    </w:rPr>
                    <w:t>Plan 2025.</w:t>
                  </w:r>
                </w:p>
              </w:tc>
              <w:tc>
                <w:tcPr>
                  <w:tcW w:w="1480" w:type="dxa"/>
                  <w:tcBorders>
                    <w:top w:val="single" w:sz="4" w:space="0" w:color="auto"/>
                    <w:left w:val="nil"/>
                    <w:bottom w:val="single" w:sz="4" w:space="0" w:color="auto"/>
                    <w:right w:val="single" w:sz="4" w:space="0" w:color="auto"/>
                  </w:tcBorders>
                  <w:vAlign w:val="bottom"/>
                  <w:hideMark/>
                </w:tcPr>
                <w:p w14:paraId="2B416F01" w14:textId="77777777" w:rsidR="00161D99" w:rsidRPr="00161D99" w:rsidRDefault="00161D99" w:rsidP="00161D99">
                  <w:pPr>
                    <w:spacing w:after="0" w:line="240" w:lineRule="auto"/>
                    <w:jc w:val="center"/>
                    <w:rPr>
                      <w:rFonts w:eastAsia="Times New Roman" w:cs="Calibri"/>
                      <w:b/>
                      <w:bCs/>
                      <w:lang w:val="en-US"/>
                    </w:rPr>
                  </w:pPr>
                  <w:proofErr w:type="spellStart"/>
                  <w:r w:rsidRPr="00161D99">
                    <w:rPr>
                      <w:rFonts w:eastAsia="Times New Roman" w:cs="Calibri"/>
                      <w:b/>
                      <w:bCs/>
                      <w:lang w:val="en-US"/>
                    </w:rPr>
                    <w:t>Povećanje</w:t>
                  </w:r>
                  <w:proofErr w:type="spellEnd"/>
                  <w:r w:rsidRPr="00161D99">
                    <w:rPr>
                      <w:rFonts w:eastAsia="Times New Roman" w:cs="Calibri"/>
                      <w:b/>
                      <w:bCs/>
                      <w:lang w:val="en-US"/>
                    </w:rPr>
                    <w:t xml:space="preserve">/ </w:t>
                  </w:r>
                  <w:proofErr w:type="spellStart"/>
                  <w:r w:rsidRPr="00161D99">
                    <w:rPr>
                      <w:rFonts w:eastAsia="Times New Roman" w:cs="Calibri"/>
                      <w:b/>
                      <w:bCs/>
                      <w:lang w:val="en-US"/>
                    </w:rPr>
                    <w:t>Smanjenje</w:t>
                  </w:r>
                  <w:proofErr w:type="spellEnd"/>
                </w:p>
              </w:tc>
              <w:tc>
                <w:tcPr>
                  <w:tcW w:w="1280" w:type="dxa"/>
                  <w:tcBorders>
                    <w:top w:val="single" w:sz="4" w:space="0" w:color="auto"/>
                    <w:left w:val="nil"/>
                    <w:bottom w:val="single" w:sz="4" w:space="0" w:color="auto"/>
                    <w:right w:val="single" w:sz="4" w:space="0" w:color="auto"/>
                  </w:tcBorders>
                  <w:vAlign w:val="bottom"/>
                  <w:hideMark/>
                </w:tcPr>
                <w:p w14:paraId="084C50CF" w14:textId="77777777" w:rsidR="00161D99" w:rsidRPr="00161D99" w:rsidRDefault="00161D99" w:rsidP="00161D99">
                  <w:pPr>
                    <w:spacing w:after="0" w:line="240" w:lineRule="auto"/>
                    <w:jc w:val="center"/>
                    <w:rPr>
                      <w:rFonts w:eastAsia="Times New Roman" w:cs="Calibri"/>
                      <w:b/>
                      <w:bCs/>
                      <w:lang w:val="en-US"/>
                    </w:rPr>
                  </w:pPr>
                  <w:r w:rsidRPr="00161D99">
                    <w:rPr>
                      <w:rFonts w:eastAsia="Times New Roman" w:cs="Calibri"/>
                      <w:b/>
                      <w:bCs/>
                      <w:lang w:val="en-US"/>
                    </w:rPr>
                    <w:t>Novi plan 2025.</w:t>
                  </w:r>
                </w:p>
              </w:tc>
            </w:tr>
            <w:tr w:rsidR="00161D99" w:rsidRPr="00161D99" w14:paraId="4D0C2BE1" w14:textId="77777777" w:rsidTr="00161D99">
              <w:trPr>
                <w:trHeight w:val="290"/>
              </w:trPr>
              <w:tc>
                <w:tcPr>
                  <w:tcW w:w="3940" w:type="dxa"/>
                  <w:tcBorders>
                    <w:top w:val="nil"/>
                    <w:left w:val="single" w:sz="4" w:space="0" w:color="auto"/>
                    <w:bottom w:val="single" w:sz="4" w:space="0" w:color="auto"/>
                    <w:right w:val="single" w:sz="4" w:space="0" w:color="auto"/>
                  </w:tcBorders>
                  <w:noWrap/>
                  <w:vAlign w:val="bottom"/>
                  <w:hideMark/>
                </w:tcPr>
                <w:p w14:paraId="022E0834" w14:textId="77777777" w:rsidR="00161D99" w:rsidRPr="00161D99" w:rsidRDefault="00161D99" w:rsidP="00161D99">
                  <w:pPr>
                    <w:spacing w:after="0" w:line="240" w:lineRule="auto"/>
                    <w:jc w:val="center"/>
                    <w:rPr>
                      <w:rFonts w:eastAsia="Times New Roman" w:cs="Calibri"/>
                      <w:i/>
                      <w:iCs/>
                      <w:sz w:val="16"/>
                      <w:szCs w:val="16"/>
                      <w:lang w:val="en-US"/>
                    </w:rPr>
                  </w:pPr>
                  <w:r w:rsidRPr="00161D99">
                    <w:rPr>
                      <w:rFonts w:eastAsia="Times New Roman" w:cs="Calibri"/>
                      <w:i/>
                      <w:iCs/>
                      <w:sz w:val="16"/>
                      <w:szCs w:val="16"/>
                      <w:lang w:val="en-US"/>
                    </w:rPr>
                    <w:t>1</w:t>
                  </w:r>
                </w:p>
              </w:tc>
              <w:tc>
                <w:tcPr>
                  <w:tcW w:w="1180" w:type="dxa"/>
                  <w:tcBorders>
                    <w:top w:val="nil"/>
                    <w:left w:val="nil"/>
                    <w:bottom w:val="single" w:sz="4" w:space="0" w:color="auto"/>
                    <w:right w:val="single" w:sz="4" w:space="0" w:color="auto"/>
                  </w:tcBorders>
                  <w:vAlign w:val="bottom"/>
                  <w:hideMark/>
                </w:tcPr>
                <w:p w14:paraId="3AFD7534" w14:textId="77777777" w:rsidR="00161D99" w:rsidRPr="00161D99" w:rsidRDefault="00161D99" w:rsidP="00161D99">
                  <w:pPr>
                    <w:spacing w:after="0" w:line="240" w:lineRule="auto"/>
                    <w:jc w:val="center"/>
                    <w:rPr>
                      <w:rFonts w:eastAsia="Times New Roman" w:cs="Calibri"/>
                      <w:i/>
                      <w:iCs/>
                      <w:sz w:val="16"/>
                      <w:szCs w:val="16"/>
                      <w:lang w:val="en-US"/>
                    </w:rPr>
                  </w:pPr>
                  <w:r w:rsidRPr="00161D99">
                    <w:rPr>
                      <w:rFonts w:eastAsia="Times New Roman" w:cs="Calibri"/>
                      <w:i/>
                      <w:iCs/>
                      <w:sz w:val="16"/>
                      <w:szCs w:val="16"/>
                      <w:lang w:val="en-US"/>
                    </w:rPr>
                    <w:t>3</w:t>
                  </w:r>
                </w:p>
              </w:tc>
              <w:tc>
                <w:tcPr>
                  <w:tcW w:w="1480" w:type="dxa"/>
                  <w:tcBorders>
                    <w:top w:val="nil"/>
                    <w:left w:val="nil"/>
                    <w:bottom w:val="single" w:sz="4" w:space="0" w:color="auto"/>
                    <w:right w:val="single" w:sz="4" w:space="0" w:color="auto"/>
                  </w:tcBorders>
                  <w:vAlign w:val="bottom"/>
                  <w:hideMark/>
                </w:tcPr>
                <w:p w14:paraId="28861C38" w14:textId="77777777" w:rsidR="00161D99" w:rsidRPr="00161D99" w:rsidRDefault="00161D99" w:rsidP="00161D99">
                  <w:pPr>
                    <w:spacing w:after="0" w:line="240" w:lineRule="auto"/>
                    <w:jc w:val="center"/>
                    <w:rPr>
                      <w:rFonts w:eastAsia="Times New Roman" w:cs="Calibri"/>
                      <w:i/>
                      <w:iCs/>
                      <w:sz w:val="16"/>
                      <w:szCs w:val="16"/>
                      <w:lang w:val="en-US"/>
                    </w:rPr>
                  </w:pPr>
                  <w:r w:rsidRPr="00161D99">
                    <w:rPr>
                      <w:rFonts w:eastAsia="Times New Roman" w:cs="Calibri"/>
                      <w:i/>
                      <w:iCs/>
                      <w:sz w:val="16"/>
                      <w:szCs w:val="16"/>
                      <w:lang w:val="en-US"/>
                    </w:rPr>
                    <w:t>4</w:t>
                  </w:r>
                </w:p>
              </w:tc>
              <w:tc>
                <w:tcPr>
                  <w:tcW w:w="1280" w:type="dxa"/>
                  <w:tcBorders>
                    <w:top w:val="nil"/>
                    <w:left w:val="nil"/>
                    <w:bottom w:val="single" w:sz="4" w:space="0" w:color="auto"/>
                    <w:right w:val="single" w:sz="4" w:space="0" w:color="auto"/>
                  </w:tcBorders>
                  <w:noWrap/>
                  <w:vAlign w:val="bottom"/>
                  <w:hideMark/>
                </w:tcPr>
                <w:p w14:paraId="3BF55009" w14:textId="77777777" w:rsidR="00161D99" w:rsidRPr="00161D99" w:rsidRDefault="00161D99" w:rsidP="00161D99">
                  <w:pPr>
                    <w:spacing w:after="0" w:line="240" w:lineRule="auto"/>
                    <w:jc w:val="center"/>
                    <w:rPr>
                      <w:rFonts w:eastAsia="Times New Roman" w:cs="Calibri"/>
                      <w:i/>
                      <w:iCs/>
                      <w:sz w:val="16"/>
                      <w:szCs w:val="16"/>
                      <w:lang w:val="en-US"/>
                    </w:rPr>
                  </w:pPr>
                  <w:r w:rsidRPr="00161D99">
                    <w:rPr>
                      <w:rFonts w:eastAsia="Times New Roman" w:cs="Calibri"/>
                      <w:i/>
                      <w:iCs/>
                      <w:sz w:val="16"/>
                      <w:szCs w:val="16"/>
                      <w:lang w:val="en-US"/>
                    </w:rPr>
                    <w:t>5</w:t>
                  </w:r>
                </w:p>
              </w:tc>
            </w:tr>
            <w:tr w:rsidR="00161D99" w:rsidRPr="00161D99" w14:paraId="403760AC" w14:textId="77777777" w:rsidTr="00161D99">
              <w:trPr>
                <w:trHeight w:val="290"/>
              </w:trPr>
              <w:tc>
                <w:tcPr>
                  <w:tcW w:w="3940" w:type="dxa"/>
                  <w:tcBorders>
                    <w:top w:val="nil"/>
                    <w:left w:val="single" w:sz="4" w:space="0" w:color="auto"/>
                    <w:bottom w:val="single" w:sz="4" w:space="0" w:color="auto"/>
                    <w:right w:val="single" w:sz="4" w:space="0" w:color="auto"/>
                  </w:tcBorders>
                  <w:noWrap/>
                  <w:vAlign w:val="bottom"/>
                  <w:hideMark/>
                </w:tcPr>
                <w:p w14:paraId="66FC42EF" w14:textId="77777777" w:rsidR="00161D99" w:rsidRPr="00161D99" w:rsidRDefault="00161D99" w:rsidP="00161D99">
                  <w:pPr>
                    <w:spacing w:after="0" w:line="240" w:lineRule="auto"/>
                    <w:rPr>
                      <w:rFonts w:eastAsia="Times New Roman" w:cs="Calibri"/>
                      <w:color w:val="000000"/>
                      <w:lang w:val="en-US"/>
                    </w:rPr>
                  </w:pPr>
                  <w:r w:rsidRPr="00161D99">
                    <w:rPr>
                      <w:rFonts w:eastAsia="Times New Roman" w:cs="Calibri"/>
                      <w:color w:val="000000"/>
                      <w:lang w:val="en-US"/>
                    </w:rPr>
                    <w:t>PRIHODI UKUPNO</w:t>
                  </w:r>
                </w:p>
              </w:tc>
              <w:tc>
                <w:tcPr>
                  <w:tcW w:w="1180" w:type="dxa"/>
                  <w:tcBorders>
                    <w:top w:val="nil"/>
                    <w:left w:val="nil"/>
                    <w:bottom w:val="single" w:sz="4" w:space="0" w:color="auto"/>
                    <w:right w:val="single" w:sz="4" w:space="0" w:color="auto"/>
                  </w:tcBorders>
                  <w:noWrap/>
                  <w:vAlign w:val="bottom"/>
                  <w:hideMark/>
                </w:tcPr>
                <w:p w14:paraId="76A0AFC0" w14:textId="77777777" w:rsidR="00161D99" w:rsidRPr="00161D99" w:rsidRDefault="00161D99" w:rsidP="00161D99">
                  <w:pPr>
                    <w:spacing w:after="0" w:line="240" w:lineRule="auto"/>
                    <w:jc w:val="right"/>
                    <w:rPr>
                      <w:rFonts w:eastAsia="Times New Roman" w:cs="Calibri"/>
                      <w:lang w:val="en-US"/>
                    </w:rPr>
                  </w:pPr>
                  <w:r w:rsidRPr="00161D99">
                    <w:rPr>
                      <w:rFonts w:eastAsia="Times New Roman" w:cs="Calibri"/>
                      <w:lang w:val="en-US"/>
                    </w:rPr>
                    <w:t>936.895,00</w:t>
                  </w:r>
                </w:p>
              </w:tc>
              <w:tc>
                <w:tcPr>
                  <w:tcW w:w="1480" w:type="dxa"/>
                  <w:tcBorders>
                    <w:top w:val="nil"/>
                    <w:left w:val="nil"/>
                    <w:bottom w:val="single" w:sz="4" w:space="0" w:color="auto"/>
                    <w:right w:val="single" w:sz="4" w:space="0" w:color="auto"/>
                  </w:tcBorders>
                  <w:noWrap/>
                  <w:vAlign w:val="bottom"/>
                  <w:hideMark/>
                </w:tcPr>
                <w:p w14:paraId="0D834C4B"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161.319,00</w:t>
                  </w:r>
                </w:p>
              </w:tc>
              <w:tc>
                <w:tcPr>
                  <w:tcW w:w="1280" w:type="dxa"/>
                  <w:tcBorders>
                    <w:top w:val="nil"/>
                    <w:left w:val="nil"/>
                    <w:bottom w:val="single" w:sz="4" w:space="0" w:color="auto"/>
                    <w:right w:val="single" w:sz="4" w:space="0" w:color="auto"/>
                  </w:tcBorders>
                  <w:noWrap/>
                  <w:vAlign w:val="bottom"/>
                  <w:hideMark/>
                </w:tcPr>
                <w:p w14:paraId="01129053"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1.098.214,00</w:t>
                  </w:r>
                </w:p>
              </w:tc>
            </w:tr>
            <w:tr w:rsidR="00161D99" w:rsidRPr="00161D99" w14:paraId="6D960CC0" w14:textId="77777777" w:rsidTr="00161D99">
              <w:trPr>
                <w:trHeight w:val="290"/>
              </w:trPr>
              <w:tc>
                <w:tcPr>
                  <w:tcW w:w="3940" w:type="dxa"/>
                  <w:tcBorders>
                    <w:top w:val="nil"/>
                    <w:left w:val="single" w:sz="4" w:space="0" w:color="auto"/>
                    <w:bottom w:val="single" w:sz="4" w:space="0" w:color="auto"/>
                    <w:right w:val="single" w:sz="4" w:space="0" w:color="auto"/>
                  </w:tcBorders>
                  <w:noWrap/>
                  <w:vAlign w:val="bottom"/>
                  <w:hideMark/>
                </w:tcPr>
                <w:p w14:paraId="278479E2" w14:textId="77777777" w:rsidR="00161D99" w:rsidRPr="00161D99" w:rsidRDefault="00161D99" w:rsidP="00161D99">
                  <w:pPr>
                    <w:spacing w:after="0" w:line="240" w:lineRule="auto"/>
                    <w:rPr>
                      <w:rFonts w:eastAsia="Times New Roman" w:cs="Calibri"/>
                      <w:color w:val="000000"/>
                      <w:lang w:val="en-US"/>
                    </w:rPr>
                  </w:pPr>
                  <w:r w:rsidRPr="00161D99">
                    <w:rPr>
                      <w:rFonts w:eastAsia="Times New Roman" w:cs="Calibri"/>
                      <w:color w:val="000000"/>
                      <w:lang w:val="en-US"/>
                    </w:rPr>
                    <w:t>6 PRIHODI POSLOVANJA</w:t>
                  </w:r>
                </w:p>
              </w:tc>
              <w:tc>
                <w:tcPr>
                  <w:tcW w:w="1180" w:type="dxa"/>
                  <w:tcBorders>
                    <w:top w:val="nil"/>
                    <w:left w:val="nil"/>
                    <w:bottom w:val="single" w:sz="4" w:space="0" w:color="auto"/>
                    <w:right w:val="single" w:sz="4" w:space="0" w:color="auto"/>
                  </w:tcBorders>
                  <w:noWrap/>
                  <w:vAlign w:val="bottom"/>
                  <w:hideMark/>
                </w:tcPr>
                <w:p w14:paraId="2044986A" w14:textId="77777777" w:rsidR="00161D99" w:rsidRPr="00161D99" w:rsidRDefault="00161D99" w:rsidP="00161D99">
                  <w:pPr>
                    <w:spacing w:after="0" w:line="240" w:lineRule="auto"/>
                    <w:jc w:val="right"/>
                    <w:rPr>
                      <w:rFonts w:eastAsia="Times New Roman" w:cs="Calibri"/>
                      <w:lang w:val="en-US"/>
                    </w:rPr>
                  </w:pPr>
                  <w:r w:rsidRPr="00161D99">
                    <w:rPr>
                      <w:rFonts w:eastAsia="Times New Roman" w:cs="Calibri"/>
                      <w:lang w:val="en-US"/>
                    </w:rPr>
                    <w:t>936.895,00</w:t>
                  </w:r>
                </w:p>
              </w:tc>
              <w:tc>
                <w:tcPr>
                  <w:tcW w:w="1480" w:type="dxa"/>
                  <w:tcBorders>
                    <w:top w:val="nil"/>
                    <w:left w:val="nil"/>
                    <w:bottom w:val="single" w:sz="4" w:space="0" w:color="auto"/>
                    <w:right w:val="single" w:sz="4" w:space="0" w:color="auto"/>
                  </w:tcBorders>
                  <w:noWrap/>
                  <w:vAlign w:val="bottom"/>
                  <w:hideMark/>
                </w:tcPr>
                <w:p w14:paraId="0297CEA9"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161.319,00</w:t>
                  </w:r>
                </w:p>
              </w:tc>
              <w:tc>
                <w:tcPr>
                  <w:tcW w:w="1280" w:type="dxa"/>
                  <w:tcBorders>
                    <w:top w:val="nil"/>
                    <w:left w:val="nil"/>
                    <w:bottom w:val="single" w:sz="4" w:space="0" w:color="auto"/>
                    <w:right w:val="single" w:sz="4" w:space="0" w:color="auto"/>
                  </w:tcBorders>
                  <w:noWrap/>
                  <w:vAlign w:val="bottom"/>
                  <w:hideMark/>
                </w:tcPr>
                <w:p w14:paraId="14DFED0F"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1.098.214,00</w:t>
                  </w:r>
                </w:p>
              </w:tc>
            </w:tr>
            <w:tr w:rsidR="00161D99" w:rsidRPr="00161D99" w14:paraId="5969F168" w14:textId="77777777" w:rsidTr="00161D99">
              <w:trPr>
                <w:trHeight w:val="580"/>
              </w:trPr>
              <w:tc>
                <w:tcPr>
                  <w:tcW w:w="3940" w:type="dxa"/>
                  <w:tcBorders>
                    <w:top w:val="nil"/>
                    <w:left w:val="single" w:sz="4" w:space="0" w:color="auto"/>
                    <w:bottom w:val="single" w:sz="4" w:space="0" w:color="auto"/>
                    <w:right w:val="single" w:sz="4" w:space="0" w:color="auto"/>
                  </w:tcBorders>
                  <w:vAlign w:val="bottom"/>
                  <w:hideMark/>
                </w:tcPr>
                <w:p w14:paraId="30740A5A" w14:textId="77777777" w:rsidR="00161D99" w:rsidRPr="00161D99" w:rsidRDefault="00161D99" w:rsidP="00161D99">
                  <w:pPr>
                    <w:spacing w:after="0" w:line="240" w:lineRule="auto"/>
                    <w:rPr>
                      <w:rFonts w:eastAsia="Times New Roman" w:cs="Calibri"/>
                      <w:color w:val="000000"/>
                      <w:lang w:val="en-US"/>
                    </w:rPr>
                  </w:pPr>
                  <w:r w:rsidRPr="00161D99">
                    <w:rPr>
                      <w:rFonts w:eastAsia="Times New Roman" w:cs="Calibri"/>
                      <w:color w:val="000000"/>
                      <w:lang w:val="en-US"/>
                    </w:rPr>
                    <w:t>7 PRIHODI OD PRODAJE NEFINANCIJSKE IMOVINE</w:t>
                  </w:r>
                </w:p>
              </w:tc>
              <w:tc>
                <w:tcPr>
                  <w:tcW w:w="1180" w:type="dxa"/>
                  <w:tcBorders>
                    <w:top w:val="nil"/>
                    <w:left w:val="nil"/>
                    <w:bottom w:val="single" w:sz="4" w:space="0" w:color="auto"/>
                    <w:right w:val="single" w:sz="4" w:space="0" w:color="auto"/>
                  </w:tcBorders>
                  <w:noWrap/>
                  <w:vAlign w:val="bottom"/>
                  <w:hideMark/>
                </w:tcPr>
                <w:p w14:paraId="6EBDE80C" w14:textId="77777777" w:rsidR="00161D99" w:rsidRPr="00161D99" w:rsidRDefault="00161D99" w:rsidP="00161D99">
                  <w:pPr>
                    <w:spacing w:after="0" w:line="240" w:lineRule="auto"/>
                    <w:jc w:val="right"/>
                    <w:rPr>
                      <w:rFonts w:eastAsia="Times New Roman" w:cs="Calibri"/>
                      <w:color w:val="FF0000"/>
                      <w:lang w:val="en-US"/>
                    </w:rPr>
                  </w:pPr>
                  <w:r w:rsidRPr="00161D99">
                    <w:rPr>
                      <w:rFonts w:eastAsia="Times New Roman" w:cs="Calibri"/>
                      <w:color w:val="FF0000"/>
                      <w:lang w:val="en-US"/>
                    </w:rPr>
                    <w:t> </w:t>
                  </w:r>
                </w:p>
              </w:tc>
              <w:tc>
                <w:tcPr>
                  <w:tcW w:w="1480" w:type="dxa"/>
                  <w:tcBorders>
                    <w:top w:val="nil"/>
                    <w:left w:val="nil"/>
                    <w:bottom w:val="single" w:sz="4" w:space="0" w:color="auto"/>
                    <w:right w:val="single" w:sz="4" w:space="0" w:color="auto"/>
                  </w:tcBorders>
                  <w:noWrap/>
                  <w:vAlign w:val="bottom"/>
                  <w:hideMark/>
                </w:tcPr>
                <w:p w14:paraId="067C0DE6"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 </w:t>
                  </w:r>
                </w:p>
              </w:tc>
              <w:tc>
                <w:tcPr>
                  <w:tcW w:w="1280" w:type="dxa"/>
                  <w:tcBorders>
                    <w:top w:val="nil"/>
                    <w:left w:val="nil"/>
                    <w:bottom w:val="single" w:sz="4" w:space="0" w:color="auto"/>
                    <w:right w:val="single" w:sz="4" w:space="0" w:color="auto"/>
                  </w:tcBorders>
                  <w:noWrap/>
                  <w:vAlign w:val="bottom"/>
                  <w:hideMark/>
                </w:tcPr>
                <w:p w14:paraId="602DD5A4"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 </w:t>
                  </w:r>
                </w:p>
              </w:tc>
            </w:tr>
            <w:tr w:rsidR="00161D99" w:rsidRPr="00161D99" w14:paraId="622CAF5F" w14:textId="77777777" w:rsidTr="00161D99">
              <w:trPr>
                <w:trHeight w:val="290"/>
              </w:trPr>
              <w:tc>
                <w:tcPr>
                  <w:tcW w:w="3940" w:type="dxa"/>
                  <w:tcBorders>
                    <w:top w:val="single" w:sz="4" w:space="0" w:color="auto"/>
                    <w:left w:val="nil"/>
                    <w:bottom w:val="nil"/>
                    <w:right w:val="nil"/>
                  </w:tcBorders>
                  <w:noWrap/>
                  <w:vAlign w:val="bottom"/>
                  <w:hideMark/>
                </w:tcPr>
                <w:p w14:paraId="505F1426" w14:textId="77777777" w:rsidR="00161D99" w:rsidRPr="00161D99" w:rsidRDefault="00161D99" w:rsidP="00161D99">
                  <w:pPr>
                    <w:spacing w:after="0" w:line="240" w:lineRule="auto"/>
                    <w:rPr>
                      <w:rFonts w:eastAsia="Times New Roman" w:cs="Calibri"/>
                      <w:color w:val="000000"/>
                      <w:lang w:val="en-US"/>
                    </w:rPr>
                  </w:pPr>
                  <w:r w:rsidRPr="00161D99">
                    <w:rPr>
                      <w:rFonts w:eastAsia="Times New Roman" w:cs="Calibri"/>
                      <w:color w:val="000000"/>
                      <w:lang w:val="en-US"/>
                    </w:rPr>
                    <w:t> </w:t>
                  </w:r>
                </w:p>
              </w:tc>
              <w:tc>
                <w:tcPr>
                  <w:tcW w:w="1180" w:type="dxa"/>
                  <w:tcBorders>
                    <w:top w:val="single" w:sz="4" w:space="0" w:color="auto"/>
                    <w:left w:val="nil"/>
                    <w:bottom w:val="nil"/>
                    <w:right w:val="nil"/>
                  </w:tcBorders>
                  <w:noWrap/>
                  <w:vAlign w:val="bottom"/>
                  <w:hideMark/>
                </w:tcPr>
                <w:p w14:paraId="6A94C8D3" w14:textId="77777777" w:rsidR="00161D99" w:rsidRPr="00161D99" w:rsidRDefault="00161D99" w:rsidP="00161D99">
                  <w:pPr>
                    <w:spacing w:after="0" w:line="240" w:lineRule="auto"/>
                    <w:jc w:val="right"/>
                    <w:rPr>
                      <w:rFonts w:eastAsia="Times New Roman" w:cs="Calibri"/>
                      <w:color w:val="FF0000"/>
                      <w:lang w:val="en-US"/>
                    </w:rPr>
                  </w:pPr>
                  <w:r w:rsidRPr="00161D99">
                    <w:rPr>
                      <w:rFonts w:eastAsia="Times New Roman" w:cs="Calibri"/>
                      <w:color w:val="FF0000"/>
                      <w:lang w:val="en-US"/>
                    </w:rPr>
                    <w:t> </w:t>
                  </w:r>
                </w:p>
              </w:tc>
              <w:tc>
                <w:tcPr>
                  <w:tcW w:w="1480" w:type="dxa"/>
                  <w:tcBorders>
                    <w:top w:val="single" w:sz="4" w:space="0" w:color="auto"/>
                    <w:left w:val="nil"/>
                    <w:bottom w:val="nil"/>
                    <w:right w:val="nil"/>
                  </w:tcBorders>
                  <w:noWrap/>
                  <w:vAlign w:val="bottom"/>
                  <w:hideMark/>
                </w:tcPr>
                <w:p w14:paraId="68E92A61"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 </w:t>
                  </w:r>
                </w:p>
              </w:tc>
              <w:tc>
                <w:tcPr>
                  <w:tcW w:w="1280" w:type="dxa"/>
                  <w:tcBorders>
                    <w:top w:val="single" w:sz="4" w:space="0" w:color="auto"/>
                    <w:left w:val="nil"/>
                    <w:bottom w:val="nil"/>
                    <w:right w:val="nil"/>
                  </w:tcBorders>
                  <w:noWrap/>
                  <w:vAlign w:val="bottom"/>
                  <w:hideMark/>
                </w:tcPr>
                <w:p w14:paraId="540BC260"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 </w:t>
                  </w:r>
                </w:p>
              </w:tc>
            </w:tr>
            <w:tr w:rsidR="00161D99" w:rsidRPr="00161D99" w14:paraId="072BE398" w14:textId="77777777" w:rsidTr="00161D99">
              <w:trPr>
                <w:trHeight w:val="290"/>
              </w:trPr>
              <w:tc>
                <w:tcPr>
                  <w:tcW w:w="3940" w:type="dxa"/>
                  <w:tcBorders>
                    <w:top w:val="single" w:sz="4" w:space="0" w:color="auto"/>
                    <w:left w:val="single" w:sz="4" w:space="0" w:color="auto"/>
                    <w:bottom w:val="single" w:sz="4" w:space="0" w:color="auto"/>
                    <w:right w:val="single" w:sz="4" w:space="0" w:color="auto"/>
                  </w:tcBorders>
                  <w:noWrap/>
                  <w:vAlign w:val="bottom"/>
                  <w:hideMark/>
                </w:tcPr>
                <w:p w14:paraId="6750A8D3" w14:textId="77777777" w:rsidR="00161D99" w:rsidRPr="00161D99" w:rsidRDefault="00161D99" w:rsidP="00161D99">
                  <w:pPr>
                    <w:spacing w:after="0" w:line="240" w:lineRule="auto"/>
                    <w:rPr>
                      <w:rFonts w:eastAsia="Times New Roman" w:cs="Calibri"/>
                      <w:color w:val="000000"/>
                      <w:lang w:val="en-US"/>
                    </w:rPr>
                  </w:pPr>
                  <w:r w:rsidRPr="00161D99">
                    <w:rPr>
                      <w:rFonts w:eastAsia="Times New Roman" w:cs="Calibri"/>
                      <w:color w:val="000000"/>
                      <w:lang w:val="en-US"/>
                    </w:rPr>
                    <w:t>RASHODI UKUPNO</w:t>
                  </w:r>
                </w:p>
              </w:tc>
              <w:tc>
                <w:tcPr>
                  <w:tcW w:w="1180" w:type="dxa"/>
                  <w:tcBorders>
                    <w:top w:val="single" w:sz="4" w:space="0" w:color="auto"/>
                    <w:left w:val="nil"/>
                    <w:bottom w:val="single" w:sz="4" w:space="0" w:color="auto"/>
                    <w:right w:val="single" w:sz="4" w:space="0" w:color="auto"/>
                  </w:tcBorders>
                  <w:noWrap/>
                  <w:vAlign w:val="bottom"/>
                  <w:hideMark/>
                </w:tcPr>
                <w:p w14:paraId="1C699446" w14:textId="77777777" w:rsidR="00161D99" w:rsidRPr="00161D99" w:rsidRDefault="00161D99" w:rsidP="00161D99">
                  <w:pPr>
                    <w:spacing w:after="0" w:line="240" w:lineRule="auto"/>
                    <w:jc w:val="right"/>
                    <w:rPr>
                      <w:rFonts w:eastAsia="Times New Roman" w:cs="Calibri"/>
                      <w:lang w:val="en-US"/>
                    </w:rPr>
                  </w:pPr>
                  <w:r w:rsidRPr="00161D99">
                    <w:rPr>
                      <w:rFonts w:eastAsia="Times New Roman" w:cs="Calibri"/>
                      <w:lang w:val="en-US"/>
                    </w:rPr>
                    <w:t>948.895,00</w:t>
                  </w:r>
                </w:p>
              </w:tc>
              <w:tc>
                <w:tcPr>
                  <w:tcW w:w="1480" w:type="dxa"/>
                  <w:tcBorders>
                    <w:top w:val="single" w:sz="4" w:space="0" w:color="auto"/>
                    <w:left w:val="nil"/>
                    <w:bottom w:val="single" w:sz="4" w:space="0" w:color="auto"/>
                    <w:right w:val="single" w:sz="4" w:space="0" w:color="auto"/>
                  </w:tcBorders>
                  <w:noWrap/>
                  <w:vAlign w:val="bottom"/>
                  <w:hideMark/>
                </w:tcPr>
                <w:p w14:paraId="196A114E"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235.809,00</w:t>
                  </w:r>
                </w:p>
              </w:tc>
              <w:tc>
                <w:tcPr>
                  <w:tcW w:w="1280" w:type="dxa"/>
                  <w:tcBorders>
                    <w:top w:val="single" w:sz="4" w:space="0" w:color="auto"/>
                    <w:left w:val="nil"/>
                    <w:bottom w:val="single" w:sz="4" w:space="0" w:color="auto"/>
                    <w:right w:val="single" w:sz="4" w:space="0" w:color="auto"/>
                  </w:tcBorders>
                  <w:noWrap/>
                  <w:vAlign w:val="bottom"/>
                  <w:hideMark/>
                </w:tcPr>
                <w:p w14:paraId="1526A8F1" w14:textId="77777777" w:rsidR="00161D99" w:rsidRPr="00161D99" w:rsidRDefault="00161D99" w:rsidP="00161D99">
                  <w:pPr>
                    <w:spacing w:after="0" w:line="240" w:lineRule="auto"/>
                    <w:jc w:val="right"/>
                    <w:rPr>
                      <w:rFonts w:eastAsia="Times New Roman" w:cs="Calibri"/>
                      <w:lang w:val="en-US"/>
                    </w:rPr>
                  </w:pPr>
                  <w:r w:rsidRPr="00161D99">
                    <w:rPr>
                      <w:rFonts w:eastAsia="Times New Roman" w:cs="Calibri"/>
                      <w:lang w:val="en-US"/>
                    </w:rPr>
                    <w:t>1.184.704,00</w:t>
                  </w:r>
                </w:p>
              </w:tc>
            </w:tr>
            <w:tr w:rsidR="00161D99" w:rsidRPr="00161D99" w14:paraId="5E69DE4B" w14:textId="77777777" w:rsidTr="00161D99">
              <w:trPr>
                <w:trHeight w:val="290"/>
              </w:trPr>
              <w:tc>
                <w:tcPr>
                  <w:tcW w:w="3940" w:type="dxa"/>
                  <w:tcBorders>
                    <w:top w:val="nil"/>
                    <w:left w:val="single" w:sz="4" w:space="0" w:color="auto"/>
                    <w:bottom w:val="single" w:sz="4" w:space="0" w:color="auto"/>
                    <w:right w:val="single" w:sz="4" w:space="0" w:color="auto"/>
                  </w:tcBorders>
                  <w:noWrap/>
                  <w:vAlign w:val="bottom"/>
                  <w:hideMark/>
                </w:tcPr>
                <w:p w14:paraId="39C700FB" w14:textId="77777777" w:rsidR="00161D99" w:rsidRPr="00161D99" w:rsidRDefault="00161D99" w:rsidP="00161D99">
                  <w:pPr>
                    <w:spacing w:after="0" w:line="240" w:lineRule="auto"/>
                    <w:rPr>
                      <w:rFonts w:eastAsia="Times New Roman" w:cs="Calibri"/>
                      <w:color w:val="000000"/>
                      <w:lang w:val="en-US"/>
                    </w:rPr>
                  </w:pPr>
                  <w:r w:rsidRPr="00161D99">
                    <w:rPr>
                      <w:rFonts w:eastAsia="Times New Roman" w:cs="Calibri"/>
                      <w:color w:val="000000"/>
                      <w:lang w:val="en-US"/>
                    </w:rPr>
                    <w:t>3 RASHODI POSLOVANJA</w:t>
                  </w:r>
                </w:p>
              </w:tc>
              <w:tc>
                <w:tcPr>
                  <w:tcW w:w="1180" w:type="dxa"/>
                  <w:tcBorders>
                    <w:top w:val="nil"/>
                    <w:left w:val="nil"/>
                    <w:bottom w:val="single" w:sz="4" w:space="0" w:color="auto"/>
                    <w:right w:val="single" w:sz="4" w:space="0" w:color="auto"/>
                  </w:tcBorders>
                  <w:noWrap/>
                  <w:vAlign w:val="bottom"/>
                  <w:hideMark/>
                </w:tcPr>
                <w:p w14:paraId="227D70F5" w14:textId="77777777" w:rsidR="00161D99" w:rsidRPr="00161D99" w:rsidRDefault="00161D99" w:rsidP="00161D99">
                  <w:pPr>
                    <w:spacing w:after="0" w:line="240" w:lineRule="auto"/>
                    <w:jc w:val="right"/>
                    <w:rPr>
                      <w:rFonts w:eastAsia="Times New Roman" w:cs="Calibri"/>
                      <w:lang w:val="en-US"/>
                    </w:rPr>
                  </w:pPr>
                  <w:r w:rsidRPr="00161D99">
                    <w:rPr>
                      <w:rFonts w:eastAsia="Times New Roman" w:cs="Calibri"/>
                      <w:lang w:val="en-US"/>
                    </w:rPr>
                    <w:t>936.995,00</w:t>
                  </w:r>
                </w:p>
              </w:tc>
              <w:tc>
                <w:tcPr>
                  <w:tcW w:w="1480" w:type="dxa"/>
                  <w:tcBorders>
                    <w:top w:val="nil"/>
                    <w:left w:val="nil"/>
                    <w:bottom w:val="single" w:sz="4" w:space="0" w:color="auto"/>
                    <w:right w:val="single" w:sz="4" w:space="0" w:color="auto"/>
                  </w:tcBorders>
                  <w:noWrap/>
                  <w:vAlign w:val="bottom"/>
                  <w:hideMark/>
                </w:tcPr>
                <w:p w14:paraId="41631D54"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193.674,00</w:t>
                  </w:r>
                </w:p>
              </w:tc>
              <w:tc>
                <w:tcPr>
                  <w:tcW w:w="1280" w:type="dxa"/>
                  <w:tcBorders>
                    <w:top w:val="nil"/>
                    <w:left w:val="nil"/>
                    <w:bottom w:val="single" w:sz="4" w:space="0" w:color="auto"/>
                    <w:right w:val="single" w:sz="4" w:space="0" w:color="auto"/>
                  </w:tcBorders>
                  <w:noWrap/>
                  <w:vAlign w:val="bottom"/>
                  <w:hideMark/>
                </w:tcPr>
                <w:p w14:paraId="1268ED72"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1.130.669,00</w:t>
                  </w:r>
                </w:p>
              </w:tc>
            </w:tr>
            <w:tr w:rsidR="00161D99" w:rsidRPr="00161D99" w14:paraId="6110F992" w14:textId="77777777" w:rsidTr="00161D99">
              <w:trPr>
                <w:trHeight w:val="580"/>
              </w:trPr>
              <w:tc>
                <w:tcPr>
                  <w:tcW w:w="3940" w:type="dxa"/>
                  <w:tcBorders>
                    <w:top w:val="nil"/>
                    <w:left w:val="single" w:sz="4" w:space="0" w:color="auto"/>
                    <w:bottom w:val="single" w:sz="4" w:space="0" w:color="auto"/>
                    <w:right w:val="single" w:sz="4" w:space="0" w:color="auto"/>
                  </w:tcBorders>
                  <w:vAlign w:val="bottom"/>
                  <w:hideMark/>
                </w:tcPr>
                <w:p w14:paraId="1E81BFB6" w14:textId="77777777" w:rsidR="00161D99" w:rsidRPr="00161D99" w:rsidRDefault="00161D99" w:rsidP="00161D99">
                  <w:pPr>
                    <w:spacing w:after="0" w:line="240" w:lineRule="auto"/>
                    <w:rPr>
                      <w:rFonts w:eastAsia="Times New Roman" w:cs="Calibri"/>
                      <w:color w:val="000000"/>
                      <w:lang w:val="en-US"/>
                    </w:rPr>
                  </w:pPr>
                  <w:r w:rsidRPr="00161D99">
                    <w:rPr>
                      <w:rFonts w:eastAsia="Times New Roman" w:cs="Calibri"/>
                      <w:color w:val="000000"/>
                      <w:lang w:val="en-US"/>
                    </w:rPr>
                    <w:t>4 RASHODI ZA NABAVU NEFINANCIJSKE IMOVINE</w:t>
                  </w:r>
                </w:p>
              </w:tc>
              <w:tc>
                <w:tcPr>
                  <w:tcW w:w="1180" w:type="dxa"/>
                  <w:tcBorders>
                    <w:top w:val="nil"/>
                    <w:left w:val="nil"/>
                    <w:bottom w:val="single" w:sz="4" w:space="0" w:color="auto"/>
                    <w:right w:val="single" w:sz="4" w:space="0" w:color="auto"/>
                  </w:tcBorders>
                  <w:noWrap/>
                  <w:vAlign w:val="bottom"/>
                  <w:hideMark/>
                </w:tcPr>
                <w:p w14:paraId="72A46223" w14:textId="77777777" w:rsidR="00161D99" w:rsidRPr="00161D99" w:rsidRDefault="00161D99" w:rsidP="00161D99">
                  <w:pPr>
                    <w:spacing w:after="0" w:line="240" w:lineRule="auto"/>
                    <w:jc w:val="right"/>
                    <w:rPr>
                      <w:rFonts w:eastAsia="Times New Roman" w:cs="Calibri"/>
                      <w:lang w:val="en-US"/>
                    </w:rPr>
                  </w:pPr>
                  <w:r w:rsidRPr="00161D99">
                    <w:rPr>
                      <w:rFonts w:eastAsia="Times New Roman" w:cs="Calibri"/>
                      <w:lang w:val="en-US"/>
                    </w:rPr>
                    <w:t>11.900,00</w:t>
                  </w:r>
                </w:p>
              </w:tc>
              <w:tc>
                <w:tcPr>
                  <w:tcW w:w="1480" w:type="dxa"/>
                  <w:tcBorders>
                    <w:top w:val="nil"/>
                    <w:left w:val="nil"/>
                    <w:bottom w:val="single" w:sz="4" w:space="0" w:color="auto"/>
                    <w:right w:val="single" w:sz="4" w:space="0" w:color="auto"/>
                  </w:tcBorders>
                  <w:noWrap/>
                  <w:vAlign w:val="bottom"/>
                  <w:hideMark/>
                </w:tcPr>
                <w:p w14:paraId="2755BB53"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42.135,00</w:t>
                  </w:r>
                </w:p>
              </w:tc>
              <w:tc>
                <w:tcPr>
                  <w:tcW w:w="1280" w:type="dxa"/>
                  <w:tcBorders>
                    <w:top w:val="nil"/>
                    <w:left w:val="nil"/>
                    <w:bottom w:val="single" w:sz="4" w:space="0" w:color="auto"/>
                    <w:right w:val="single" w:sz="4" w:space="0" w:color="auto"/>
                  </w:tcBorders>
                  <w:noWrap/>
                  <w:vAlign w:val="bottom"/>
                  <w:hideMark/>
                </w:tcPr>
                <w:p w14:paraId="1F001421"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54.035,00</w:t>
                  </w:r>
                </w:p>
              </w:tc>
            </w:tr>
            <w:tr w:rsidR="00161D99" w:rsidRPr="00161D99" w14:paraId="593BAD0E" w14:textId="77777777" w:rsidTr="00161D99">
              <w:trPr>
                <w:trHeight w:val="290"/>
              </w:trPr>
              <w:tc>
                <w:tcPr>
                  <w:tcW w:w="3940" w:type="dxa"/>
                  <w:tcBorders>
                    <w:top w:val="nil"/>
                    <w:left w:val="single" w:sz="4" w:space="0" w:color="auto"/>
                    <w:bottom w:val="single" w:sz="4" w:space="0" w:color="auto"/>
                    <w:right w:val="single" w:sz="4" w:space="0" w:color="auto"/>
                  </w:tcBorders>
                  <w:noWrap/>
                  <w:vAlign w:val="bottom"/>
                  <w:hideMark/>
                </w:tcPr>
                <w:p w14:paraId="63435018" w14:textId="77777777" w:rsidR="00161D99" w:rsidRPr="00161D99" w:rsidRDefault="00161D99" w:rsidP="00161D99">
                  <w:pPr>
                    <w:spacing w:after="0" w:line="240" w:lineRule="auto"/>
                    <w:rPr>
                      <w:rFonts w:eastAsia="Times New Roman" w:cs="Calibri"/>
                      <w:color w:val="000000"/>
                      <w:lang w:val="en-US"/>
                    </w:rPr>
                  </w:pPr>
                  <w:r w:rsidRPr="00161D99">
                    <w:rPr>
                      <w:rFonts w:eastAsia="Times New Roman" w:cs="Calibri"/>
                      <w:color w:val="000000"/>
                      <w:lang w:val="en-US"/>
                    </w:rPr>
                    <w:t>RAZLIKA  - VIŠAK/MANJAK</w:t>
                  </w:r>
                </w:p>
              </w:tc>
              <w:tc>
                <w:tcPr>
                  <w:tcW w:w="1180" w:type="dxa"/>
                  <w:tcBorders>
                    <w:top w:val="nil"/>
                    <w:left w:val="nil"/>
                    <w:bottom w:val="single" w:sz="4" w:space="0" w:color="auto"/>
                    <w:right w:val="single" w:sz="4" w:space="0" w:color="auto"/>
                  </w:tcBorders>
                  <w:noWrap/>
                  <w:vAlign w:val="bottom"/>
                  <w:hideMark/>
                </w:tcPr>
                <w:p w14:paraId="2864A4CD" w14:textId="77777777" w:rsidR="00161D99" w:rsidRPr="00161D99" w:rsidRDefault="00161D99" w:rsidP="00161D99">
                  <w:pPr>
                    <w:spacing w:after="0" w:line="240" w:lineRule="auto"/>
                    <w:jc w:val="right"/>
                    <w:rPr>
                      <w:rFonts w:eastAsia="Times New Roman" w:cs="Calibri"/>
                      <w:lang w:val="en-US"/>
                    </w:rPr>
                  </w:pPr>
                  <w:r w:rsidRPr="00161D99">
                    <w:rPr>
                      <w:rFonts w:eastAsia="Times New Roman" w:cs="Calibri"/>
                      <w:lang w:val="en-US"/>
                    </w:rPr>
                    <w:t>-12.000,00</w:t>
                  </w:r>
                </w:p>
              </w:tc>
              <w:tc>
                <w:tcPr>
                  <w:tcW w:w="1480" w:type="dxa"/>
                  <w:tcBorders>
                    <w:top w:val="nil"/>
                    <w:left w:val="nil"/>
                    <w:bottom w:val="single" w:sz="4" w:space="0" w:color="auto"/>
                    <w:right w:val="single" w:sz="4" w:space="0" w:color="auto"/>
                  </w:tcBorders>
                  <w:noWrap/>
                  <w:vAlign w:val="bottom"/>
                  <w:hideMark/>
                </w:tcPr>
                <w:p w14:paraId="38131E85"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-74.490,00</w:t>
                  </w:r>
                </w:p>
              </w:tc>
              <w:tc>
                <w:tcPr>
                  <w:tcW w:w="1280" w:type="dxa"/>
                  <w:tcBorders>
                    <w:top w:val="nil"/>
                    <w:left w:val="nil"/>
                    <w:bottom w:val="single" w:sz="4" w:space="0" w:color="auto"/>
                    <w:right w:val="single" w:sz="4" w:space="0" w:color="auto"/>
                  </w:tcBorders>
                  <w:noWrap/>
                  <w:vAlign w:val="bottom"/>
                  <w:hideMark/>
                </w:tcPr>
                <w:p w14:paraId="5086AA2F" w14:textId="77777777" w:rsidR="00161D99" w:rsidRPr="00161D99" w:rsidRDefault="00161D99" w:rsidP="00161D99">
                  <w:pPr>
                    <w:spacing w:after="0" w:line="240" w:lineRule="auto"/>
                    <w:jc w:val="right"/>
                    <w:rPr>
                      <w:rFonts w:eastAsia="Times New Roman" w:cs="Calibri"/>
                      <w:lang w:val="en-US"/>
                    </w:rPr>
                  </w:pPr>
                  <w:r w:rsidRPr="00161D99">
                    <w:rPr>
                      <w:rFonts w:eastAsia="Times New Roman" w:cs="Calibri"/>
                      <w:lang w:val="en-US"/>
                    </w:rPr>
                    <w:t>-86.490,00</w:t>
                  </w:r>
                </w:p>
              </w:tc>
            </w:tr>
          </w:tbl>
          <w:p w14:paraId="215724CA" w14:textId="77777777" w:rsidR="008910D5" w:rsidRDefault="008910D5" w:rsidP="00161D99">
            <w:pPr>
              <w:spacing w:after="0" w:line="240" w:lineRule="auto"/>
              <w:rPr>
                <w:rFonts w:eastAsia="Times New Roman" w:cs="Calibri"/>
                <w:b/>
                <w:bCs/>
                <w:color w:val="000000"/>
                <w:highlight w:val="yellow"/>
                <w:lang w:eastAsia="hr-HR"/>
              </w:rPr>
            </w:pPr>
          </w:p>
          <w:tbl>
            <w:tblPr>
              <w:tblW w:w="7880" w:type="dxa"/>
              <w:tblLook w:val="04A0" w:firstRow="1" w:lastRow="0" w:firstColumn="1" w:lastColumn="0" w:noHBand="0" w:noVBand="1"/>
            </w:tblPr>
            <w:tblGrid>
              <w:gridCol w:w="3940"/>
              <w:gridCol w:w="1180"/>
              <w:gridCol w:w="1480"/>
              <w:gridCol w:w="1280"/>
            </w:tblGrid>
            <w:tr w:rsidR="00161D99" w:rsidRPr="00161D99" w14:paraId="7F7C7012" w14:textId="77777777" w:rsidTr="00161D99">
              <w:trPr>
                <w:trHeight w:val="290"/>
              </w:trPr>
              <w:tc>
                <w:tcPr>
                  <w:tcW w:w="7880" w:type="dxa"/>
                  <w:gridSpan w:val="4"/>
                  <w:tcBorders>
                    <w:top w:val="nil"/>
                    <w:left w:val="nil"/>
                    <w:bottom w:val="nil"/>
                    <w:right w:val="nil"/>
                  </w:tcBorders>
                  <w:vAlign w:val="bottom"/>
                  <w:hideMark/>
                </w:tcPr>
                <w:p w14:paraId="4EF74770" w14:textId="77777777" w:rsidR="00161D99" w:rsidRPr="00161D99" w:rsidRDefault="00161D99" w:rsidP="00161D99">
                  <w:pPr>
                    <w:spacing w:after="0" w:line="240" w:lineRule="auto"/>
                    <w:jc w:val="center"/>
                    <w:rPr>
                      <w:rFonts w:eastAsia="Times New Roman" w:cs="Calibri"/>
                      <w:b/>
                      <w:bCs/>
                      <w:color w:val="000000"/>
                      <w:lang w:val="en-US"/>
                    </w:rPr>
                  </w:pPr>
                  <w:r w:rsidRPr="00161D99">
                    <w:rPr>
                      <w:rFonts w:eastAsia="Times New Roman" w:cs="Calibri"/>
                      <w:b/>
                      <w:bCs/>
                      <w:color w:val="000000"/>
                      <w:lang w:val="en-US"/>
                    </w:rPr>
                    <w:t>B) SAŽETAK RAČUNA FINANCIRANJA</w:t>
                  </w:r>
                </w:p>
              </w:tc>
            </w:tr>
            <w:tr w:rsidR="00161D99" w:rsidRPr="00161D99" w14:paraId="1A5361CF" w14:textId="77777777" w:rsidTr="00161D99">
              <w:trPr>
                <w:trHeight w:val="290"/>
              </w:trPr>
              <w:tc>
                <w:tcPr>
                  <w:tcW w:w="3940" w:type="dxa"/>
                  <w:tcBorders>
                    <w:top w:val="nil"/>
                    <w:left w:val="nil"/>
                    <w:bottom w:val="nil"/>
                    <w:right w:val="nil"/>
                  </w:tcBorders>
                  <w:vAlign w:val="bottom"/>
                  <w:hideMark/>
                </w:tcPr>
                <w:p w14:paraId="63E46151" w14:textId="77777777" w:rsidR="00161D99" w:rsidRPr="00161D99" w:rsidRDefault="00161D99" w:rsidP="00161D99">
                  <w:pPr>
                    <w:spacing w:after="0" w:line="240" w:lineRule="auto"/>
                    <w:jc w:val="center"/>
                    <w:rPr>
                      <w:rFonts w:eastAsia="Times New Roman" w:cs="Calibri"/>
                      <w:b/>
                      <w:bCs/>
                      <w:color w:val="000000"/>
                      <w:lang w:val="en-US"/>
                    </w:rPr>
                  </w:pPr>
                </w:p>
              </w:tc>
              <w:tc>
                <w:tcPr>
                  <w:tcW w:w="1180" w:type="dxa"/>
                  <w:tcBorders>
                    <w:top w:val="nil"/>
                    <w:left w:val="nil"/>
                    <w:bottom w:val="nil"/>
                    <w:right w:val="nil"/>
                  </w:tcBorders>
                  <w:vAlign w:val="bottom"/>
                  <w:hideMark/>
                </w:tcPr>
                <w:p w14:paraId="4B764727" w14:textId="77777777" w:rsidR="00161D99" w:rsidRPr="00161D99" w:rsidRDefault="00161D99" w:rsidP="00161D99">
                  <w:pPr>
                    <w:spacing w:after="0" w:line="240" w:lineRule="auto"/>
                    <w:jc w:val="center"/>
                    <w:rPr>
                      <w:rFonts w:ascii="Times New Roman" w:eastAsia="Times New Roman" w:hAnsi="Times New Roman"/>
                      <w:sz w:val="20"/>
                      <w:szCs w:val="20"/>
                      <w:lang w:val="en-US"/>
                    </w:rPr>
                  </w:pPr>
                </w:p>
              </w:tc>
              <w:tc>
                <w:tcPr>
                  <w:tcW w:w="1480" w:type="dxa"/>
                  <w:tcBorders>
                    <w:top w:val="nil"/>
                    <w:left w:val="nil"/>
                    <w:bottom w:val="nil"/>
                    <w:right w:val="nil"/>
                  </w:tcBorders>
                  <w:vAlign w:val="bottom"/>
                  <w:hideMark/>
                </w:tcPr>
                <w:p w14:paraId="13947E22" w14:textId="77777777" w:rsidR="00161D99" w:rsidRPr="00161D99" w:rsidRDefault="00161D99" w:rsidP="00161D99">
                  <w:pPr>
                    <w:spacing w:after="0" w:line="240" w:lineRule="auto"/>
                    <w:jc w:val="center"/>
                    <w:rPr>
                      <w:rFonts w:ascii="Times New Roman" w:eastAsia="Times New Roman" w:hAnsi="Times New Roman"/>
                      <w:sz w:val="20"/>
                      <w:szCs w:val="20"/>
                      <w:lang w:val="en-US"/>
                    </w:rPr>
                  </w:pPr>
                </w:p>
              </w:tc>
              <w:tc>
                <w:tcPr>
                  <w:tcW w:w="1280" w:type="dxa"/>
                  <w:tcBorders>
                    <w:top w:val="nil"/>
                    <w:left w:val="nil"/>
                    <w:bottom w:val="nil"/>
                    <w:right w:val="nil"/>
                  </w:tcBorders>
                  <w:vAlign w:val="bottom"/>
                  <w:hideMark/>
                </w:tcPr>
                <w:p w14:paraId="42B7A575" w14:textId="77777777" w:rsidR="00161D99" w:rsidRPr="00161D99" w:rsidRDefault="00161D99" w:rsidP="00161D99">
                  <w:pPr>
                    <w:spacing w:after="0" w:line="240" w:lineRule="auto"/>
                    <w:jc w:val="center"/>
                    <w:rPr>
                      <w:rFonts w:ascii="Times New Roman" w:eastAsia="Times New Roman" w:hAnsi="Times New Roman"/>
                      <w:sz w:val="20"/>
                      <w:szCs w:val="20"/>
                      <w:lang w:val="en-US"/>
                    </w:rPr>
                  </w:pPr>
                </w:p>
              </w:tc>
            </w:tr>
            <w:tr w:rsidR="00161D99" w:rsidRPr="00161D99" w14:paraId="009D2E6C" w14:textId="77777777" w:rsidTr="00161D99">
              <w:trPr>
                <w:trHeight w:val="580"/>
              </w:trPr>
              <w:tc>
                <w:tcPr>
                  <w:tcW w:w="3940" w:type="dxa"/>
                  <w:tcBorders>
                    <w:top w:val="single" w:sz="4" w:space="0" w:color="auto"/>
                    <w:left w:val="single" w:sz="4" w:space="0" w:color="auto"/>
                    <w:bottom w:val="single" w:sz="4" w:space="0" w:color="auto"/>
                    <w:right w:val="single" w:sz="4" w:space="0" w:color="auto"/>
                  </w:tcBorders>
                  <w:vAlign w:val="bottom"/>
                  <w:hideMark/>
                </w:tcPr>
                <w:p w14:paraId="0BDBEFAF" w14:textId="77777777" w:rsidR="00161D99" w:rsidRPr="00161D99" w:rsidRDefault="00161D99" w:rsidP="00161D99">
                  <w:pPr>
                    <w:spacing w:after="0" w:line="240" w:lineRule="auto"/>
                    <w:jc w:val="center"/>
                    <w:rPr>
                      <w:rFonts w:eastAsia="Times New Roman" w:cs="Calibri"/>
                      <w:b/>
                      <w:bCs/>
                      <w:lang w:val="en-US"/>
                    </w:rPr>
                  </w:pPr>
                  <w:proofErr w:type="spellStart"/>
                  <w:r w:rsidRPr="00161D99">
                    <w:rPr>
                      <w:rFonts w:eastAsia="Times New Roman" w:cs="Calibri"/>
                      <w:b/>
                      <w:bCs/>
                      <w:lang w:val="en-US"/>
                    </w:rPr>
                    <w:t>Razred</w:t>
                  </w:r>
                  <w:proofErr w:type="spellEnd"/>
                  <w:r w:rsidRPr="00161D99">
                    <w:rPr>
                      <w:rFonts w:eastAsia="Times New Roman" w:cs="Calibri"/>
                      <w:b/>
                      <w:bCs/>
                      <w:lang w:val="en-US"/>
                    </w:rPr>
                    <w:t xml:space="preserve"> i </w:t>
                  </w:r>
                  <w:proofErr w:type="spellStart"/>
                  <w:r w:rsidRPr="00161D99">
                    <w:rPr>
                      <w:rFonts w:eastAsia="Times New Roman" w:cs="Calibri"/>
                      <w:b/>
                      <w:bCs/>
                      <w:lang w:val="en-US"/>
                    </w:rPr>
                    <w:t>naziv</w:t>
                  </w:r>
                  <w:proofErr w:type="spellEnd"/>
                </w:p>
              </w:tc>
              <w:tc>
                <w:tcPr>
                  <w:tcW w:w="1180" w:type="dxa"/>
                  <w:tcBorders>
                    <w:top w:val="single" w:sz="4" w:space="0" w:color="auto"/>
                    <w:left w:val="nil"/>
                    <w:bottom w:val="single" w:sz="4" w:space="0" w:color="auto"/>
                    <w:right w:val="single" w:sz="4" w:space="0" w:color="auto"/>
                  </w:tcBorders>
                  <w:noWrap/>
                  <w:vAlign w:val="bottom"/>
                  <w:hideMark/>
                </w:tcPr>
                <w:p w14:paraId="0F86C9DE" w14:textId="77777777" w:rsidR="00161D99" w:rsidRPr="00161D99" w:rsidRDefault="00161D99" w:rsidP="00161D99">
                  <w:pPr>
                    <w:spacing w:after="0" w:line="240" w:lineRule="auto"/>
                    <w:jc w:val="center"/>
                    <w:rPr>
                      <w:rFonts w:eastAsia="Times New Roman" w:cs="Calibri"/>
                      <w:b/>
                      <w:bCs/>
                      <w:lang w:val="en-US"/>
                    </w:rPr>
                  </w:pPr>
                  <w:r w:rsidRPr="00161D99">
                    <w:rPr>
                      <w:rFonts w:eastAsia="Times New Roman" w:cs="Calibri"/>
                      <w:b/>
                      <w:bCs/>
                      <w:lang w:val="en-US"/>
                    </w:rPr>
                    <w:t>Plan 2025.</w:t>
                  </w:r>
                </w:p>
              </w:tc>
              <w:tc>
                <w:tcPr>
                  <w:tcW w:w="1480" w:type="dxa"/>
                  <w:tcBorders>
                    <w:top w:val="single" w:sz="4" w:space="0" w:color="auto"/>
                    <w:left w:val="nil"/>
                    <w:bottom w:val="single" w:sz="4" w:space="0" w:color="auto"/>
                    <w:right w:val="single" w:sz="4" w:space="0" w:color="auto"/>
                  </w:tcBorders>
                  <w:vAlign w:val="bottom"/>
                  <w:hideMark/>
                </w:tcPr>
                <w:p w14:paraId="40FB1374" w14:textId="77777777" w:rsidR="00161D99" w:rsidRPr="00161D99" w:rsidRDefault="00161D99" w:rsidP="00161D99">
                  <w:pPr>
                    <w:spacing w:after="0" w:line="240" w:lineRule="auto"/>
                    <w:jc w:val="center"/>
                    <w:rPr>
                      <w:rFonts w:eastAsia="Times New Roman" w:cs="Calibri"/>
                      <w:b/>
                      <w:bCs/>
                      <w:lang w:val="en-US"/>
                    </w:rPr>
                  </w:pPr>
                  <w:proofErr w:type="spellStart"/>
                  <w:r w:rsidRPr="00161D99">
                    <w:rPr>
                      <w:rFonts w:eastAsia="Times New Roman" w:cs="Calibri"/>
                      <w:b/>
                      <w:bCs/>
                      <w:lang w:val="en-US"/>
                    </w:rPr>
                    <w:t>Povećanje</w:t>
                  </w:r>
                  <w:proofErr w:type="spellEnd"/>
                  <w:r w:rsidRPr="00161D99">
                    <w:rPr>
                      <w:rFonts w:eastAsia="Times New Roman" w:cs="Calibri"/>
                      <w:b/>
                      <w:bCs/>
                      <w:lang w:val="en-US"/>
                    </w:rPr>
                    <w:t xml:space="preserve">/ </w:t>
                  </w:r>
                  <w:proofErr w:type="spellStart"/>
                  <w:r w:rsidRPr="00161D99">
                    <w:rPr>
                      <w:rFonts w:eastAsia="Times New Roman" w:cs="Calibri"/>
                      <w:b/>
                      <w:bCs/>
                      <w:lang w:val="en-US"/>
                    </w:rPr>
                    <w:t>Smanjenje</w:t>
                  </w:r>
                  <w:proofErr w:type="spellEnd"/>
                </w:p>
              </w:tc>
              <w:tc>
                <w:tcPr>
                  <w:tcW w:w="1280" w:type="dxa"/>
                  <w:tcBorders>
                    <w:top w:val="single" w:sz="4" w:space="0" w:color="auto"/>
                    <w:left w:val="nil"/>
                    <w:bottom w:val="single" w:sz="4" w:space="0" w:color="auto"/>
                    <w:right w:val="single" w:sz="4" w:space="0" w:color="auto"/>
                  </w:tcBorders>
                  <w:vAlign w:val="bottom"/>
                  <w:hideMark/>
                </w:tcPr>
                <w:p w14:paraId="7B261FC1" w14:textId="77777777" w:rsidR="00161D99" w:rsidRPr="00161D99" w:rsidRDefault="00161D99" w:rsidP="00161D99">
                  <w:pPr>
                    <w:spacing w:after="0" w:line="240" w:lineRule="auto"/>
                    <w:jc w:val="center"/>
                    <w:rPr>
                      <w:rFonts w:eastAsia="Times New Roman" w:cs="Calibri"/>
                      <w:b/>
                      <w:bCs/>
                      <w:lang w:val="en-US"/>
                    </w:rPr>
                  </w:pPr>
                  <w:r w:rsidRPr="00161D99">
                    <w:rPr>
                      <w:rFonts w:eastAsia="Times New Roman" w:cs="Calibri"/>
                      <w:b/>
                      <w:bCs/>
                      <w:lang w:val="en-US"/>
                    </w:rPr>
                    <w:t>Novi plan 2025.</w:t>
                  </w:r>
                </w:p>
              </w:tc>
            </w:tr>
            <w:tr w:rsidR="00161D99" w:rsidRPr="00161D99" w14:paraId="58BC71AA" w14:textId="77777777" w:rsidTr="00161D99">
              <w:trPr>
                <w:trHeight w:val="580"/>
              </w:trPr>
              <w:tc>
                <w:tcPr>
                  <w:tcW w:w="3940" w:type="dxa"/>
                  <w:tcBorders>
                    <w:top w:val="nil"/>
                    <w:left w:val="single" w:sz="4" w:space="0" w:color="auto"/>
                    <w:bottom w:val="single" w:sz="4" w:space="0" w:color="auto"/>
                    <w:right w:val="single" w:sz="4" w:space="0" w:color="auto"/>
                  </w:tcBorders>
                  <w:vAlign w:val="bottom"/>
                  <w:hideMark/>
                </w:tcPr>
                <w:p w14:paraId="290A89BA" w14:textId="77777777" w:rsidR="00161D99" w:rsidRPr="00161D99" w:rsidRDefault="00161D99" w:rsidP="00161D99">
                  <w:pPr>
                    <w:spacing w:after="0" w:line="240" w:lineRule="auto"/>
                    <w:rPr>
                      <w:rFonts w:eastAsia="Times New Roman" w:cs="Calibri"/>
                      <w:color w:val="000000"/>
                      <w:lang w:val="en-US"/>
                    </w:rPr>
                  </w:pPr>
                  <w:r w:rsidRPr="00161D99">
                    <w:rPr>
                      <w:rFonts w:eastAsia="Times New Roman" w:cs="Calibri"/>
                      <w:color w:val="000000"/>
                      <w:lang w:val="en-US"/>
                    </w:rPr>
                    <w:t>8 PRIMICI OD FINANCIJSKE IMOVINE I ZADUŽIVANJA</w:t>
                  </w:r>
                </w:p>
              </w:tc>
              <w:tc>
                <w:tcPr>
                  <w:tcW w:w="1180" w:type="dxa"/>
                  <w:tcBorders>
                    <w:top w:val="nil"/>
                    <w:left w:val="nil"/>
                    <w:bottom w:val="single" w:sz="4" w:space="0" w:color="auto"/>
                    <w:right w:val="single" w:sz="4" w:space="0" w:color="auto"/>
                  </w:tcBorders>
                  <w:noWrap/>
                  <w:vAlign w:val="bottom"/>
                  <w:hideMark/>
                </w:tcPr>
                <w:p w14:paraId="145269A9"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 </w:t>
                  </w:r>
                </w:p>
              </w:tc>
              <w:tc>
                <w:tcPr>
                  <w:tcW w:w="1480" w:type="dxa"/>
                  <w:tcBorders>
                    <w:top w:val="nil"/>
                    <w:left w:val="nil"/>
                    <w:bottom w:val="single" w:sz="4" w:space="0" w:color="auto"/>
                    <w:right w:val="single" w:sz="4" w:space="0" w:color="auto"/>
                  </w:tcBorders>
                  <w:noWrap/>
                  <w:vAlign w:val="bottom"/>
                  <w:hideMark/>
                </w:tcPr>
                <w:p w14:paraId="38AC2324"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 </w:t>
                  </w:r>
                </w:p>
              </w:tc>
              <w:tc>
                <w:tcPr>
                  <w:tcW w:w="1280" w:type="dxa"/>
                  <w:tcBorders>
                    <w:top w:val="nil"/>
                    <w:left w:val="nil"/>
                    <w:bottom w:val="single" w:sz="4" w:space="0" w:color="auto"/>
                    <w:right w:val="single" w:sz="4" w:space="0" w:color="auto"/>
                  </w:tcBorders>
                  <w:noWrap/>
                  <w:vAlign w:val="bottom"/>
                  <w:hideMark/>
                </w:tcPr>
                <w:p w14:paraId="3ECCFAC0"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 </w:t>
                  </w:r>
                </w:p>
              </w:tc>
            </w:tr>
            <w:tr w:rsidR="00161D99" w:rsidRPr="00161D99" w14:paraId="3B4444B5" w14:textId="77777777" w:rsidTr="00161D99">
              <w:trPr>
                <w:trHeight w:val="580"/>
              </w:trPr>
              <w:tc>
                <w:tcPr>
                  <w:tcW w:w="3940" w:type="dxa"/>
                  <w:tcBorders>
                    <w:top w:val="nil"/>
                    <w:left w:val="single" w:sz="4" w:space="0" w:color="auto"/>
                    <w:bottom w:val="single" w:sz="4" w:space="0" w:color="auto"/>
                    <w:right w:val="single" w:sz="4" w:space="0" w:color="auto"/>
                  </w:tcBorders>
                  <w:vAlign w:val="bottom"/>
                  <w:hideMark/>
                </w:tcPr>
                <w:p w14:paraId="50615F66" w14:textId="77777777" w:rsidR="00161D99" w:rsidRPr="00161D99" w:rsidRDefault="00161D99" w:rsidP="00161D99">
                  <w:pPr>
                    <w:spacing w:after="0" w:line="240" w:lineRule="auto"/>
                    <w:rPr>
                      <w:rFonts w:eastAsia="Times New Roman" w:cs="Calibri"/>
                      <w:color w:val="000000"/>
                      <w:lang w:val="en-US"/>
                    </w:rPr>
                  </w:pPr>
                  <w:r w:rsidRPr="00161D99">
                    <w:rPr>
                      <w:rFonts w:eastAsia="Times New Roman" w:cs="Calibri"/>
                      <w:color w:val="000000"/>
                      <w:lang w:val="en-US"/>
                    </w:rPr>
                    <w:t>5 IZDACI ZA FINANCIJSKU IMOVINU I OTPLATE ZAJMOVE</w:t>
                  </w:r>
                </w:p>
              </w:tc>
              <w:tc>
                <w:tcPr>
                  <w:tcW w:w="1180" w:type="dxa"/>
                  <w:tcBorders>
                    <w:top w:val="nil"/>
                    <w:left w:val="nil"/>
                    <w:bottom w:val="single" w:sz="4" w:space="0" w:color="auto"/>
                    <w:right w:val="single" w:sz="4" w:space="0" w:color="auto"/>
                  </w:tcBorders>
                  <w:noWrap/>
                  <w:vAlign w:val="bottom"/>
                  <w:hideMark/>
                </w:tcPr>
                <w:p w14:paraId="4295A153"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 </w:t>
                  </w:r>
                </w:p>
              </w:tc>
              <w:tc>
                <w:tcPr>
                  <w:tcW w:w="1480" w:type="dxa"/>
                  <w:tcBorders>
                    <w:top w:val="nil"/>
                    <w:left w:val="nil"/>
                    <w:bottom w:val="single" w:sz="4" w:space="0" w:color="auto"/>
                    <w:right w:val="single" w:sz="4" w:space="0" w:color="auto"/>
                  </w:tcBorders>
                  <w:noWrap/>
                  <w:vAlign w:val="bottom"/>
                  <w:hideMark/>
                </w:tcPr>
                <w:p w14:paraId="015ABBC2"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 </w:t>
                  </w:r>
                </w:p>
              </w:tc>
              <w:tc>
                <w:tcPr>
                  <w:tcW w:w="1280" w:type="dxa"/>
                  <w:tcBorders>
                    <w:top w:val="nil"/>
                    <w:left w:val="nil"/>
                    <w:bottom w:val="single" w:sz="4" w:space="0" w:color="auto"/>
                    <w:right w:val="single" w:sz="4" w:space="0" w:color="auto"/>
                  </w:tcBorders>
                  <w:noWrap/>
                  <w:vAlign w:val="bottom"/>
                  <w:hideMark/>
                </w:tcPr>
                <w:p w14:paraId="10E1A359"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 </w:t>
                  </w:r>
                </w:p>
              </w:tc>
            </w:tr>
            <w:tr w:rsidR="00161D99" w:rsidRPr="00161D99" w14:paraId="63668AD0" w14:textId="77777777" w:rsidTr="00161D99">
              <w:trPr>
                <w:trHeight w:val="290"/>
              </w:trPr>
              <w:tc>
                <w:tcPr>
                  <w:tcW w:w="3940" w:type="dxa"/>
                  <w:tcBorders>
                    <w:top w:val="nil"/>
                    <w:left w:val="single" w:sz="4" w:space="0" w:color="auto"/>
                    <w:bottom w:val="single" w:sz="4" w:space="0" w:color="auto"/>
                    <w:right w:val="single" w:sz="4" w:space="0" w:color="auto"/>
                  </w:tcBorders>
                  <w:noWrap/>
                  <w:vAlign w:val="bottom"/>
                  <w:hideMark/>
                </w:tcPr>
                <w:p w14:paraId="450C9BA6" w14:textId="77777777" w:rsidR="00161D99" w:rsidRPr="00161D99" w:rsidRDefault="00161D99" w:rsidP="00161D99">
                  <w:pPr>
                    <w:spacing w:after="0" w:line="240" w:lineRule="auto"/>
                    <w:rPr>
                      <w:rFonts w:eastAsia="Times New Roman" w:cs="Calibri"/>
                      <w:color w:val="000000"/>
                      <w:lang w:val="en-US"/>
                    </w:rPr>
                  </w:pPr>
                  <w:r w:rsidRPr="00161D99">
                    <w:rPr>
                      <w:rFonts w:eastAsia="Times New Roman" w:cs="Calibri"/>
                      <w:color w:val="000000"/>
                      <w:lang w:val="en-US"/>
                    </w:rPr>
                    <w:t>NETO FINANCIRANJE</w:t>
                  </w:r>
                </w:p>
              </w:tc>
              <w:tc>
                <w:tcPr>
                  <w:tcW w:w="1180" w:type="dxa"/>
                  <w:tcBorders>
                    <w:top w:val="nil"/>
                    <w:left w:val="nil"/>
                    <w:bottom w:val="single" w:sz="4" w:space="0" w:color="auto"/>
                    <w:right w:val="single" w:sz="4" w:space="0" w:color="auto"/>
                  </w:tcBorders>
                  <w:noWrap/>
                  <w:vAlign w:val="bottom"/>
                  <w:hideMark/>
                </w:tcPr>
                <w:p w14:paraId="0FBC00D4"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 </w:t>
                  </w:r>
                </w:p>
              </w:tc>
              <w:tc>
                <w:tcPr>
                  <w:tcW w:w="1480" w:type="dxa"/>
                  <w:tcBorders>
                    <w:top w:val="nil"/>
                    <w:left w:val="nil"/>
                    <w:bottom w:val="single" w:sz="4" w:space="0" w:color="auto"/>
                    <w:right w:val="single" w:sz="4" w:space="0" w:color="auto"/>
                  </w:tcBorders>
                  <w:noWrap/>
                  <w:vAlign w:val="bottom"/>
                  <w:hideMark/>
                </w:tcPr>
                <w:p w14:paraId="3A789078"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 </w:t>
                  </w:r>
                </w:p>
              </w:tc>
              <w:tc>
                <w:tcPr>
                  <w:tcW w:w="1280" w:type="dxa"/>
                  <w:tcBorders>
                    <w:top w:val="nil"/>
                    <w:left w:val="nil"/>
                    <w:bottom w:val="single" w:sz="4" w:space="0" w:color="auto"/>
                    <w:right w:val="single" w:sz="4" w:space="0" w:color="auto"/>
                  </w:tcBorders>
                  <w:noWrap/>
                  <w:vAlign w:val="bottom"/>
                  <w:hideMark/>
                </w:tcPr>
                <w:p w14:paraId="3E4B2210"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 </w:t>
                  </w:r>
                </w:p>
              </w:tc>
            </w:tr>
            <w:tr w:rsidR="00161D99" w:rsidRPr="00161D99" w14:paraId="01DF8308" w14:textId="77777777" w:rsidTr="00161D99">
              <w:trPr>
                <w:trHeight w:val="580"/>
              </w:trPr>
              <w:tc>
                <w:tcPr>
                  <w:tcW w:w="3940" w:type="dxa"/>
                  <w:tcBorders>
                    <w:top w:val="nil"/>
                    <w:left w:val="single" w:sz="4" w:space="0" w:color="auto"/>
                    <w:bottom w:val="single" w:sz="4" w:space="0" w:color="auto"/>
                    <w:right w:val="single" w:sz="4" w:space="0" w:color="auto"/>
                  </w:tcBorders>
                  <w:vAlign w:val="bottom"/>
                  <w:hideMark/>
                </w:tcPr>
                <w:p w14:paraId="6FE846F2" w14:textId="77777777" w:rsidR="00161D99" w:rsidRPr="00161D99" w:rsidRDefault="00161D99" w:rsidP="00161D99">
                  <w:pPr>
                    <w:spacing w:after="0" w:line="240" w:lineRule="auto"/>
                    <w:rPr>
                      <w:rFonts w:eastAsia="Times New Roman" w:cs="Calibri"/>
                      <w:color w:val="000000"/>
                      <w:lang w:val="en-US"/>
                    </w:rPr>
                  </w:pPr>
                  <w:r w:rsidRPr="00161D99">
                    <w:rPr>
                      <w:rFonts w:eastAsia="Times New Roman" w:cs="Calibri"/>
                      <w:color w:val="000000"/>
                      <w:lang w:val="en-US"/>
                    </w:rPr>
                    <w:t>RAZLIKA  - VIŠAK/MANJAK + NETO FINANCIRANJE</w:t>
                  </w:r>
                </w:p>
              </w:tc>
              <w:tc>
                <w:tcPr>
                  <w:tcW w:w="1180" w:type="dxa"/>
                  <w:tcBorders>
                    <w:top w:val="nil"/>
                    <w:left w:val="nil"/>
                    <w:bottom w:val="single" w:sz="4" w:space="0" w:color="auto"/>
                    <w:right w:val="single" w:sz="4" w:space="0" w:color="auto"/>
                  </w:tcBorders>
                  <w:noWrap/>
                  <w:vAlign w:val="bottom"/>
                  <w:hideMark/>
                </w:tcPr>
                <w:p w14:paraId="3CF695A5"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-12.000,00</w:t>
                  </w:r>
                </w:p>
              </w:tc>
              <w:tc>
                <w:tcPr>
                  <w:tcW w:w="1480" w:type="dxa"/>
                  <w:tcBorders>
                    <w:top w:val="nil"/>
                    <w:left w:val="nil"/>
                    <w:bottom w:val="single" w:sz="4" w:space="0" w:color="auto"/>
                    <w:right w:val="single" w:sz="4" w:space="0" w:color="auto"/>
                  </w:tcBorders>
                  <w:noWrap/>
                  <w:vAlign w:val="bottom"/>
                  <w:hideMark/>
                </w:tcPr>
                <w:p w14:paraId="5AD7ABCA"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-74.490,00</w:t>
                  </w:r>
                </w:p>
              </w:tc>
              <w:tc>
                <w:tcPr>
                  <w:tcW w:w="1280" w:type="dxa"/>
                  <w:tcBorders>
                    <w:top w:val="nil"/>
                    <w:left w:val="nil"/>
                    <w:bottom w:val="single" w:sz="4" w:space="0" w:color="auto"/>
                    <w:right w:val="single" w:sz="4" w:space="0" w:color="auto"/>
                  </w:tcBorders>
                  <w:noWrap/>
                  <w:vAlign w:val="bottom"/>
                  <w:hideMark/>
                </w:tcPr>
                <w:p w14:paraId="1EE63DD9"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-86.490,00</w:t>
                  </w:r>
                </w:p>
              </w:tc>
            </w:tr>
          </w:tbl>
          <w:p w14:paraId="39E0CD5E" w14:textId="77777777" w:rsidR="00161D99" w:rsidRDefault="00161D99" w:rsidP="00161D99">
            <w:pPr>
              <w:spacing w:after="0" w:line="240" w:lineRule="auto"/>
              <w:rPr>
                <w:rFonts w:eastAsia="Times New Roman" w:cs="Calibri"/>
                <w:b/>
                <w:bCs/>
                <w:color w:val="000000"/>
                <w:highlight w:val="yellow"/>
                <w:lang w:eastAsia="hr-HR"/>
              </w:rPr>
            </w:pPr>
          </w:p>
          <w:tbl>
            <w:tblPr>
              <w:tblW w:w="7880" w:type="dxa"/>
              <w:tblLook w:val="04A0" w:firstRow="1" w:lastRow="0" w:firstColumn="1" w:lastColumn="0" w:noHBand="0" w:noVBand="1"/>
            </w:tblPr>
            <w:tblGrid>
              <w:gridCol w:w="4041"/>
              <w:gridCol w:w="1107"/>
              <w:gridCol w:w="1518"/>
              <w:gridCol w:w="1313"/>
            </w:tblGrid>
            <w:tr w:rsidR="00161D99" w:rsidRPr="00161D99" w14:paraId="247EB8A9" w14:textId="77777777" w:rsidTr="00161D99">
              <w:trPr>
                <w:trHeight w:val="290"/>
              </w:trPr>
              <w:tc>
                <w:tcPr>
                  <w:tcW w:w="7880" w:type="dxa"/>
                  <w:gridSpan w:val="4"/>
                  <w:tcBorders>
                    <w:top w:val="nil"/>
                    <w:left w:val="nil"/>
                    <w:bottom w:val="nil"/>
                    <w:right w:val="nil"/>
                  </w:tcBorders>
                  <w:vAlign w:val="bottom"/>
                  <w:hideMark/>
                </w:tcPr>
                <w:p w14:paraId="1D4B847A" w14:textId="77777777" w:rsidR="00217AD9" w:rsidRDefault="00217AD9" w:rsidP="00161D99">
                  <w:pPr>
                    <w:spacing w:after="0" w:line="240" w:lineRule="auto"/>
                    <w:jc w:val="center"/>
                    <w:rPr>
                      <w:rFonts w:eastAsia="Times New Roman" w:cs="Calibri"/>
                      <w:b/>
                      <w:bCs/>
                      <w:color w:val="000000"/>
                      <w:lang w:val="en-US"/>
                    </w:rPr>
                  </w:pPr>
                </w:p>
                <w:p w14:paraId="4EF0EE4D" w14:textId="77777777" w:rsidR="00217AD9" w:rsidRDefault="00217AD9" w:rsidP="00161D99">
                  <w:pPr>
                    <w:spacing w:after="0" w:line="240" w:lineRule="auto"/>
                    <w:jc w:val="center"/>
                    <w:rPr>
                      <w:rFonts w:eastAsia="Times New Roman" w:cs="Calibri"/>
                      <w:b/>
                      <w:bCs/>
                      <w:color w:val="000000"/>
                      <w:lang w:val="en-US"/>
                    </w:rPr>
                  </w:pPr>
                </w:p>
                <w:p w14:paraId="00B739ED" w14:textId="77777777" w:rsidR="00217AD9" w:rsidRDefault="00217AD9" w:rsidP="00161D99">
                  <w:pPr>
                    <w:spacing w:after="0" w:line="240" w:lineRule="auto"/>
                    <w:jc w:val="center"/>
                    <w:rPr>
                      <w:rFonts w:eastAsia="Times New Roman" w:cs="Calibri"/>
                      <w:b/>
                      <w:bCs/>
                      <w:color w:val="000000"/>
                      <w:lang w:val="en-US"/>
                    </w:rPr>
                  </w:pPr>
                </w:p>
                <w:p w14:paraId="11FDC5FE" w14:textId="77777777" w:rsidR="00217AD9" w:rsidRDefault="00217AD9" w:rsidP="00161D99">
                  <w:pPr>
                    <w:spacing w:after="0" w:line="240" w:lineRule="auto"/>
                    <w:jc w:val="center"/>
                    <w:rPr>
                      <w:rFonts w:eastAsia="Times New Roman" w:cs="Calibri"/>
                      <w:b/>
                      <w:bCs/>
                      <w:color w:val="000000"/>
                      <w:lang w:val="en-US"/>
                    </w:rPr>
                  </w:pPr>
                </w:p>
                <w:p w14:paraId="7A5A05A3" w14:textId="77777777" w:rsidR="00217AD9" w:rsidRDefault="00217AD9" w:rsidP="00161D99">
                  <w:pPr>
                    <w:spacing w:after="0" w:line="240" w:lineRule="auto"/>
                    <w:jc w:val="center"/>
                    <w:rPr>
                      <w:rFonts w:eastAsia="Times New Roman" w:cs="Calibri"/>
                      <w:b/>
                      <w:bCs/>
                      <w:color w:val="000000"/>
                      <w:lang w:val="en-US"/>
                    </w:rPr>
                  </w:pPr>
                </w:p>
                <w:p w14:paraId="443D237B" w14:textId="77777777" w:rsidR="00217AD9" w:rsidRDefault="00217AD9" w:rsidP="00161D99">
                  <w:pPr>
                    <w:spacing w:after="0" w:line="240" w:lineRule="auto"/>
                    <w:jc w:val="center"/>
                    <w:rPr>
                      <w:rFonts w:eastAsia="Times New Roman" w:cs="Calibri"/>
                      <w:b/>
                      <w:bCs/>
                      <w:color w:val="000000"/>
                      <w:lang w:val="en-US"/>
                    </w:rPr>
                  </w:pPr>
                </w:p>
                <w:p w14:paraId="6F7298ED" w14:textId="77777777" w:rsidR="00217AD9" w:rsidRDefault="00217AD9" w:rsidP="00161D99">
                  <w:pPr>
                    <w:spacing w:after="0" w:line="240" w:lineRule="auto"/>
                    <w:jc w:val="center"/>
                    <w:rPr>
                      <w:rFonts w:eastAsia="Times New Roman" w:cs="Calibri"/>
                      <w:b/>
                      <w:bCs/>
                      <w:color w:val="000000"/>
                      <w:lang w:val="en-US"/>
                    </w:rPr>
                  </w:pPr>
                </w:p>
                <w:p w14:paraId="2EC192EA" w14:textId="77777777" w:rsidR="00217AD9" w:rsidRDefault="00217AD9" w:rsidP="00161D99">
                  <w:pPr>
                    <w:spacing w:after="0" w:line="240" w:lineRule="auto"/>
                    <w:jc w:val="center"/>
                    <w:rPr>
                      <w:rFonts w:eastAsia="Times New Roman" w:cs="Calibri"/>
                      <w:b/>
                      <w:bCs/>
                      <w:color w:val="000000"/>
                      <w:lang w:val="en-US"/>
                    </w:rPr>
                  </w:pPr>
                </w:p>
                <w:p w14:paraId="255ED746" w14:textId="77777777" w:rsidR="00217AD9" w:rsidRDefault="00217AD9" w:rsidP="00161D99">
                  <w:pPr>
                    <w:spacing w:after="0" w:line="240" w:lineRule="auto"/>
                    <w:jc w:val="center"/>
                    <w:rPr>
                      <w:rFonts w:eastAsia="Times New Roman" w:cs="Calibri"/>
                      <w:b/>
                      <w:bCs/>
                      <w:color w:val="000000"/>
                      <w:lang w:val="en-US"/>
                    </w:rPr>
                  </w:pPr>
                </w:p>
                <w:p w14:paraId="2AAB60E9" w14:textId="77777777" w:rsidR="00217AD9" w:rsidRDefault="00217AD9" w:rsidP="00161D99">
                  <w:pPr>
                    <w:spacing w:after="0" w:line="240" w:lineRule="auto"/>
                    <w:jc w:val="center"/>
                    <w:rPr>
                      <w:rFonts w:eastAsia="Times New Roman" w:cs="Calibri"/>
                      <w:b/>
                      <w:bCs/>
                      <w:color w:val="000000"/>
                      <w:lang w:val="en-US"/>
                    </w:rPr>
                  </w:pPr>
                </w:p>
                <w:p w14:paraId="221897A7" w14:textId="42755785" w:rsidR="00161D99" w:rsidRPr="00161D99" w:rsidRDefault="00161D99" w:rsidP="00161D99">
                  <w:pPr>
                    <w:spacing w:after="0" w:line="240" w:lineRule="auto"/>
                    <w:jc w:val="center"/>
                    <w:rPr>
                      <w:rFonts w:eastAsia="Times New Roman" w:cs="Calibri"/>
                      <w:b/>
                      <w:bCs/>
                      <w:color w:val="000000"/>
                      <w:lang w:val="en-US"/>
                    </w:rPr>
                  </w:pPr>
                  <w:r w:rsidRPr="00161D99">
                    <w:rPr>
                      <w:rFonts w:eastAsia="Times New Roman" w:cs="Calibri"/>
                      <w:b/>
                      <w:bCs/>
                      <w:color w:val="000000"/>
                      <w:lang w:val="en-US"/>
                    </w:rPr>
                    <w:t>C) PRENESENI VIŠAK ILI PRENESENI MANJAK</w:t>
                  </w:r>
                </w:p>
              </w:tc>
            </w:tr>
            <w:tr w:rsidR="00161D99" w:rsidRPr="00161D99" w14:paraId="6D9115E9" w14:textId="77777777" w:rsidTr="00161D99">
              <w:trPr>
                <w:trHeight w:val="290"/>
              </w:trPr>
              <w:tc>
                <w:tcPr>
                  <w:tcW w:w="4041" w:type="dxa"/>
                  <w:tcBorders>
                    <w:top w:val="nil"/>
                    <w:left w:val="nil"/>
                    <w:bottom w:val="nil"/>
                    <w:right w:val="nil"/>
                  </w:tcBorders>
                  <w:noWrap/>
                  <w:vAlign w:val="bottom"/>
                  <w:hideMark/>
                </w:tcPr>
                <w:p w14:paraId="2C7F00D0" w14:textId="77777777" w:rsidR="00161D99" w:rsidRPr="00161D99" w:rsidRDefault="00161D99" w:rsidP="00161D99">
                  <w:pPr>
                    <w:spacing w:after="0" w:line="240" w:lineRule="auto"/>
                    <w:jc w:val="center"/>
                    <w:rPr>
                      <w:rFonts w:eastAsia="Times New Roman" w:cs="Calibri"/>
                      <w:b/>
                      <w:bCs/>
                      <w:color w:val="000000"/>
                      <w:lang w:val="en-US"/>
                    </w:rPr>
                  </w:pPr>
                </w:p>
              </w:tc>
              <w:tc>
                <w:tcPr>
                  <w:tcW w:w="1008" w:type="dxa"/>
                  <w:tcBorders>
                    <w:top w:val="nil"/>
                    <w:left w:val="nil"/>
                    <w:bottom w:val="nil"/>
                    <w:right w:val="nil"/>
                  </w:tcBorders>
                  <w:noWrap/>
                  <w:vAlign w:val="bottom"/>
                  <w:hideMark/>
                </w:tcPr>
                <w:p w14:paraId="1F4F081A" w14:textId="77777777" w:rsidR="00161D99" w:rsidRPr="00161D99" w:rsidRDefault="00161D99" w:rsidP="00161D99">
                  <w:pPr>
                    <w:spacing w:after="0" w:line="240" w:lineRule="auto"/>
                    <w:rPr>
                      <w:rFonts w:ascii="Times New Roman" w:eastAsia="Times New Roman" w:hAnsi="Times New Roman"/>
                      <w:sz w:val="20"/>
                      <w:szCs w:val="20"/>
                      <w:lang w:val="en-US"/>
                    </w:rPr>
                  </w:pPr>
                </w:p>
              </w:tc>
              <w:tc>
                <w:tcPr>
                  <w:tcW w:w="1518" w:type="dxa"/>
                  <w:tcBorders>
                    <w:top w:val="nil"/>
                    <w:left w:val="nil"/>
                    <w:bottom w:val="nil"/>
                    <w:right w:val="nil"/>
                  </w:tcBorders>
                  <w:noWrap/>
                  <w:vAlign w:val="bottom"/>
                  <w:hideMark/>
                </w:tcPr>
                <w:p w14:paraId="35F68D6F" w14:textId="77777777" w:rsidR="00161D99" w:rsidRPr="00161D99" w:rsidRDefault="00161D99" w:rsidP="00161D99">
                  <w:pPr>
                    <w:spacing w:after="0" w:line="240" w:lineRule="auto"/>
                    <w:rPr>
                      <w:rFonts w:ascii="Times New Roman" w:eastAsia="Times New Roman" w:hAnsi="Times New Roman"/>
                      <w:sz w:val="20"/>
                      <w:szCs w:val="20"/>
                      <w:lang w:val="en-US"/>
                    </w:rPr>
                  </w:pPr>
                </w:p>
              </w:tc>
              <w:tc>
                <w:tcPr>
                  <w:tcW w:w="1313" w:type="dxa"/>
                  <w:tcBorders>
                    <w:top w:val="nil"/>
                    <w:left w:val="nil"/>
                    <w:bottom w:val="nil"/>
                    <w:right w:val="nil"/>
                  </w:tcBorders>
                  <w:noWrap/>
                  <w:vAlign w:val="bottom"/>
                  <w:hideMark/>
                </w:tcPr>
                <w:p w14:paraId="4E9CB9CF" w14:textId="77777777" w:rsidR="00161D99" w:rsidRPr="00161D99" w:rsidRDefault="00161D99" w:rsidP="00161D99">
                  <w:pPr>
                    <w:spacing w:after="0" w:line="240" w:lineRule="auto"/>
                    <w:rPr>
                      <w:rFonts w:ascii="Times New Roman" w:eastAsia="Times New Roman" w:hAnsi="Times New Roman"/>
                      <w:sz w:val="20"/>
                      <w:szCs w:val="20"/>
                      <w:lang w:val="en-US"/>
                    </w:rPr>
                  </w:pPr>
                </w:p>
              </w:tc>
            </w:tr>
            <w:tr w:rsidR="00161D99" w:rsidRPr="00161D99" w14:paraId="03BE1D05" w14:textId="77777777" w:rsidTr="00161D99">
              <w:trPr>
                <w:trHeight w:val="580"/>
              </w:trPr>
              <w:tc>
                <w:tcPr>
                  <w:tcW w:w="4041" w:type="dxa"/>
                  <w:tcBorders>
                    <w:top w:val="single" w:sz="4" w:space="0" w:color="auto"/>
                    <w:left w:val="single" w:sz="4" w:space="0" w:color="auto"/>
                    <w:bottom w:val="single" w:sz="4" w:space="0" w:color="auto"/>
                    <w:right w:val="single" w:sz="4" w:space="0" w:color="auto"/>
                  </w:tcBorders>
                  <w:vAlign w:val="bottom"/>
                  <w:hideMark/>
                </w:tcPr>
                <w:p w14:paraId="72027212" w14:textId="77777777" w:rsidR="00161D99" w:rsidRPr="00161D99" w:rsidRDefault="00161D99" w:rsidP="00161D99">
                  <w:pPr>
                    <w:spacing w:after="0" w:line="240" w:lineRule="auto"/>
                    <w:jc w:val="center"/>
                    <w:rPr>
                      <w:rFonts w:eastAsia="Times New Roman" w:cs="Calibri"/>
                      <w:b/>
                      <w:bCs/>
                      <w:lang w:val="en-US"/>
                    </w:rPr>
                  </w:pPr>
                  <w:proofErr w:type="spellStart"/>
                  <w:r w:rsidRPr="00161D99">
                    <w:rPr>
                      <w:rFonts w:eastAsia="Times New Roman" w:cs="Calibri"/>
                      <w:b/>
                      <w:bCs/>
                      <w:lang w:val="en-US"/>
                    </w:rPr>
                    <w:t>Naziv</w:t>
                  </w:r>
                  <w:proofErr w:type="spellEnd"/>
                </w:p>
              </w:tc>
              <w:tc>
                <w:tcPr>
                  <w:tcW w:w="1008" w:type="dxa"/>
                  <w:tcBorders>
                    <w:top w:val="single" w:sz="4" w:space="0" w:color="auto"/>
                    <w:left w:val="nil"/>
                    <w:bottom w:val="single" w:sz="4" w:space="0" w:color="auto"/>
                    <w:right w:val="single" w:sz="4" w:space="0" w:color="auto"/>
                  </w:tcBorders>
                  <w:noWrap/>
                  <w:vAlign w:val="bottom"/>
                  <w:hideMark/>
                </w:tcPr>
                <w:p w14:paraId="62DF0211" w14:textId="77777777" w:rsidR="00161D99" w:rsidRPr="00161D99" w:rsidRDefault="00161D99" w:rsidP="00161D99">
                  <w:pPr>
                    <w:spacing w:after="0" w:line="240" w:lineRule="auto"/>
                    <w:jc w:val="center"/>
                    <w:rPr>
                      <w:rFonts w:eastAsia="Times New Roman" w:cs="Calibri"/>
                      <w:b/>
                      <w:bCs/>
                      <w:lang w:val="en-US"/>
                    </w:rPr>
                  </w:pPr>
                  <w:r w:rsidRPr="00161D99">
                    <w:rPr>
                      <w:rFonts w:eastAsia="Times New Roman" w:cs="Calibri"/>
                      <w:b/>
                      <w:bCs/>
                      <w:lang w:val="en-US"/>
                    </w:rPr>
                    <w:t>Plan 2025.</w:t>
                  </w:r>
                </w:p>
              </w:tc>
              <w:tc>
                <w:tcPr>
                  <w:tcW w:w="1518" w:type="dxa"/>
                  <w:tcBorders>
                    <w:top w:val="single" w:sz="4" w:space="0" w:color="auto"/>
                    <w:left w:val="nil"/>
                    <w:bottom w:val="single" w:sz="4" w:space="0" w:color="auto"/>
                    <w:right w:val="single" w:sz="4" w:space="0" w:color="auto"/>
                  </w:tcBorders>
                  <w:vAlign w:val="bottom"/>
                  <w:hideMark/>
                </w:tcPr>
                <w:p w14:paraId="205F24D0" w14:textId="77777777" w:rsidR="00161D99" w:rsidRPr="00161D99" w:rsidRDefault="00161D99" w:rsidP="00161D99">
                  <w:pPr>
                    <w:spacing w:after="0" w:line="240" w:lineRule="auto"/>
                    <w:jc w:val="center"/>
                    <w:rPr>
                      <w:rFonts w:eastAsia="Times New Roman" w:cs="Calibri"/>
                      <w:b/>
                      <w:bCs/>
                      <w:lang w:val="en-US"/>
                    </w:rPr>
                  </w:pPr>
                  <w:proofErr w:type="spellStart"/>
                  <w:r w:rsidRPr="00161D99">
                    <w:rPr>
                      <w:rFonts w:eastAsia="Times New Roman" w:cs="Calibri"/>
                      <w:b/>
                      <w:bCs/>
                      <w:lang w:val="en-US"/>
                    </w:rPr>
                    <w:t>Povećanje</w:t>
                  </w:r>
                  <w:proofErr w:type="spellEnd"/>
                  <w:r w:rsidRPr="00161D99">
                    <w:rPr>
                      <w:rFonts w:eastAsia="Times New Roman" w:cs="Calibri"/>
                      <w:b/>
                      <w:bCs/>
                      <w:lang w:val="en-US"/>
                    </w:rPr>
                    <w:t xml:space="preserve">/ </w:t>
                  </w:r>
                  <w:proofErr w:type="spellStart"/>
                  <w:r w:rsidRPr="00161D99">
                    <w:rPr>
                      <w:rFonts w:eastAsia="Times New Roman" w:cs="Calibri"/>
                      <w:b/>
                      <w:bCs/>
                      <w:lang w:val="en-US"/>
                    </w:rPr>
                    <w:t>Smanjenje</w:t>
                  </w:r>
                  <w:proofErr w:type="spellEnd"/>
                </w:p>
              </w:tc>
              <w:tc>
                <w:tcPr>
                  <w:tcW w:w="1313" w:type="dxa"/>
                  <w:tcBorders>
                    <w:top w:val="single" w:sz="4" w:space="0" w:color="auto"/>
                    <w:left w:val="nil"/>
                    <w:bottom w:val="single" w:sz="4" w:space="0" w:color="auto"/>
                    <w:right w:val="single" w:sz="4" w:space="0" w:color="auto"/>
                  </w:tcBorders>
                  <w:vAlign w:val="bottom"/>
                  <w:hideMark/>
                </w:tcPr>
                <w:p w14:paraId="7D1402D8" w14:textId="77777777" w:rsidR="00161D99" w:rsidRPr="00161D99" w:rsidRDefault="00161D99" w:rsidP="00161D99">
                  <w:pPr>
                    <w:spacing w:after="0" w:line="240" w:lineRule="auto"/>
                    <w:jc w:val="center"/>
                    <w:rPr>
                      <w:rFonts w:eastAsia="Times New Roman" w:cs="Calibri"/>
                      <w:b/>
                      <w:bCs/>
                      <w:lang w:val="en-US"/>
                    </w:rPr>
                  </w:pPr>
                  <w:r w:rsidRPr="00161D99">
                    <w:rPr>
                      <w:rFonts w:eastAsia="Times New Roman" w:cs="Calibri"/>
                      <w:b/>
                      <w:bCs/>
                      <w:lang w:val="en-US"/>
                    </w:rPr>
                    <w:t>Novi plan 2025.</w:t>
                  </w:r>
                </w:p>
              </w:tc>
            </w:tr>
            <w:tr w:rsidR="00161D99" w:rsidRPr="00161D99" w14:paraId="4D2B1C55" w14:textId="77777777" w:rsidTr="00161D99">
              <w:trPr>
                <w:trHeight w:val="580"/>
              </w:trPr>
              <w:tc>
                <w:tcPr>
                  <w:tcW w:w="4041" w:type="dxa"/>
                  <w:tcBorders>
                    <w:top w:val="nil"/>
                    <w:left w:val="single" w:sz="4" w:space="0" w:color="auto"/>
                    <w:bottom w:val="single" w:sz="4" w:space="0" w:color="auto"/>
                    <w:right w:val="single" w:sz="4" w:space="0" w:color="auto"/>
                  </w:tcBorders>
                  <w:vAlign w:val="bottom"/>
                  <w:hideMark/>
                </w:tcPr>
                <w:p w14:paraId="2F6C08BB" w14:textId="77777777" w:rsidR="00161D99" w:rsidRPr="00161D99" w:rsidRDefault="00161D99" w:rsidP="00161D99">
                  <w:pPr>
                    <w:spacing w:after="0" w:line="240" w:lineRule="auto"/>
                    <w:rPr>
                      <w:rFonts w:eastAsia="Times New Roman" w:cs="Calibri"/>
                      <w:color w:val="000000"/>
                      <w:lang w:val="en-US"/>
                    </w:rPr>
                  </w:pPr>
                  <w:r w:rsidRPr="00161D99">
                    <w:rPr>
                      <w:rFonts w:eastAsia="Times New Roman" w:cs="Calibri"/>
                      <w:color w:val="000000"/>
                      <w:lang w:val="en-US"/>
                    </w:rPr>
                    <w:t>PRIJENOS VIŠKA/MANJKA IZ PRETHODNIH GODINA</w:t>
                  </w:r>
                </w:p>
              </w:tc>
              <w:tc>
                <w:tcPr>
                  <w:tcW w:w="1008" w:type="dxa"/>
                  <w:tcBorders>
                    <w:top w:val="nil"/>
                    <w:left w:val="nil"/>
                    <w:bottom w:val="nil"/>
                    <w:right w:val="nil"/>
                  </w:tcBorders>
                  <w:noWrap/>
                  <w:vAlign w:val="bottom"/>
                  <w:hideMark/>
                </w:tcPr>
                <w:p w14:paraId="5E97C573"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12.000,00</w:t>
                  </w:r>
                </w:p>
              </w:tc>
              <w:tc>
                <w:tcPr>
                  <w:tcW w:w="1518" w:type="dxa"/>
                  <w:tcBorders>
                    <w:top w:val="nil"/>
                    <w:left w:val="single" w:sz="4" w:space="0" w:color="auto"/>
                    <w:bottom w:val="single" w:sz="4" w:space="0" w:color="auto"/>
                    <w:right w:val="single" w:sz="4" w:space="0" w:color="auto"/>
                  </w:tcBorders>
                  <w:noWrap/>
                  <w:vAlign w:val="bottom"/>
                  <w:hideMark/>
                </w:tcPr>
                <w:p w14:paraId="7F7EAC9B"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74.490,00</w:t>
                  </w:r>
                </w:p>
              </w:tc>
              <w:tc>
                <w:tcPr>
                  <w:tcW w:w="1313" w:type="dxa"/>
                  <w:tcBorders>
                    <w:top w:val="nil"/>
                    <w:left w:val="nil"/>
                    <w:bottom w:val="single" w:sz="4" w:space="0" w:color="auto"/>
                    <w:right w:val="single" w:sz="4" w:space="0" w:color="auto"/>
                  </w:tcBorders>
                  <w:noWrap/>
                  <w:vAlign w:val="bottom"/>
                  <w:hideMark/>
                </w:tcPr>
                <w:p w14:paraId="39B0C2BA"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86.490,00</w:t>
                  </w:r>
                </w:p>
              </w:tc>
            </w:tr>
            <w:tr w:rsidR="00161D99" w:rsidRPr="00161D99" w14:paraId="07712A1B" w14:textId="77777777" w:rsidTr="00161D99">
              <w:trPr>
                <w:trHeight w:val="580"/>
              </w:trPr>
              <w:tc>
                <w:tcPr>
                  <w:tcW w:w="4041" w:type="dxa"/>
                  <w:tcBorders>
                    <w:top w:val="nil"/>
                    <w:left w:val="single" w:sz="4" w:space="0" w:color="auto"/>
                    <w:bottom w:val="single" w:sz="4" w:space="0" w:color="auto"/>
                    <w:right w:val="single" w:sz="4" w:space="0" w:color="auto"/>
                  </w:tcBorders>
                  <w:vAlign w:val="bottom"/>
                  <w:hideMark/>
                </w:tcPr>
                <w:p w14:paraId="09EABCA7" w14:textId="77777777" w:rsidR="00161D99" w:rsidRPr="00161D99" w:rsidRDefault="00161D99" w:rsidP="00161D99">
                  <w:pPr>
                    <w:spacing w:after="0" w:line="240" w:lineRule="auto"/>
                    <w:rPr>
                      <w:rFonts w:eastAsia="Times New Roman" w:cs="Calibri"/>
                      <w:color w:val="000000"/>
                      <w:lang w:val="en-US"/>
                    </w:rPr>
                  </w:pPr>
                  <w:r w:rsidRPr="00161D99">
                    <w:rPr>
                      <w:rFonts w:eastAsia="Times New Roman" w:cs="Calibri"/>
                      <w:color w:val="000000"/>
                      <w:lang w:val="en-US"/>
                    </w:rPr>
                    <w:t>PRIJENOS VIŠKA/MANJKA U SLJEDEĆE RAZDOBLJE</w:t>
                  </w:r>
                </w:p>
              </w:tc>
              <w:tc>
                <w:tcPr>
                  <w:tcW w:w="1008" w:type="dxa"/>
                  <w:tcBorders>
                    <w:top w:val="single" w:sz="4" w:space="0" w:color="auto"/>
                    <w:left w:val="nil"/>
                    <w:bottom w:val="single" w:sz="4" w:space="0" w:color="auto"/>
                    <w:right w:val="single" w:sz="4" w:space="0" w:color="auto"/>
                  </w:tcBorders>
                  <w:noWrap/>
                  <w:vAlign w:val="bottom"/>
                  <w:hideMark/>
                </w:tcPr>
                <w:p w14:paraId="0D5408FF"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0,00</w:t>
                  </w:r>
                </w:p>
              </w:tc>
              <w:tc>
                <w:tcPr>
                  <w:tcW w:w="1518" w:type="dxa"/>
                  <w:tcBorders>
                    <w:top w:val="nil"/>
                    <w:left w:val="nil"/>
                    <w:bottom w:val="single" w:sz="4" w:space="0" w:color="auto"/>
                    <w:right w:val="single" w:sz="4" w:space="0" w:color="auto"/>
                  </w:tcBorders>
                  <w:noWrap/>
                  <w:vAlign w:val="bottom"/>
                  <w:hideMark/>
                </w:tcPr>
                <w:p w14:paraId="6BE9C632"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0,00</w:t>
                  </w:r>
                </w:p>
              </w:tc>
              <w:tc>
                <w:tcPr>
                  <w:tcW w:w="1313" w:type="dxa"/>
                  <w:tcBorders>
                    <w:top w:val="nil"/>
                    <w:left w:val="nil"/>
                    <w:bottom w:val="single" w:sz="4" w:space="0" w:color="auto"/>
                    <w:right w:val="single" w:sz="4" w:space="0" w:color="auto"/>
                  </w:tcBorders>
                  <w:noWrap/>
                  <w:vAlign w:val="bottom"/>
                  <w:hideMark/>
                </w:tcPr>
                <w:p w14:paraId="026568C6"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0,00</w:t>
                  </w:r>
                </w:p>
              </w:tc>
            </w:tr>
            <w:tr w:rsidR="00161D99" w:rsidRPr="00161D99" w14:paraId="6B02AA6A" w14:textId="77777777" w:rsidTr="00161D99">
              <w:trPr>
                <w:trHeight w:val="1200"/>
              </w:trPr>
              <w:tc>
                <w:tcPr>
                  <w:tcW w:w="4041" w:type="dxa"/>
                  <w:tcBorders>
                    <w:top w:val="nil"/>
                    <w:left w:val="single" w:sz="4" w:space="0" w:color="auto"/>
                    <w:bottom w:val="single" w:sz="4" w:space="0" w:color="auto"/>
                    <w:right w:val="single" w:sz="4" w:space="0" w:color="auto"/>
                  </w:tcBorders>
                  <w:vAlign w:val="bottom"/>
                  <w:hideMark/>
                </w:tcPr>
                <w:p w14:paraId="1B690DCD" w14:textId="77777777" w:rsidR="00161D99" w:rsidRPr="00161D99" w:rsidRDefault="00161D99" w:rsidP="00161D99">
                  <w:pPr>
                    <w:spacing w:after="0" w:line="240" w:lineRule="auto"/>
                    <w:rPr>
                      <w:rFonts w:eastAsia="Times New Roman" w:cs="Calibri"/>
                      <w:color w:val="000000"/>
                      <w:lang w:val="en-US"/>
                    </w:rPr>
                  </w:pPr>
                  <w:r w:rsidRPr="00161D99">
                    <w:rPr>
                      <w:rFonts w:eastAsia="Times New Roman" w:cs="Calibri"/>
                      <w:color w:val="000000"/>
                      <w:lang w:val="en-US"/>
                    </w:rPr>
                    <w:t>VIŠAK/MANJAK + NETO FINANCIRANJE + PRIJENOS VIŠKA/ MANJKA IZ PRETHODNIH GODINA - PRIJENOS VIŠKA/ MANJKA U SLJEDEĆE RAZDOBLJE</w:t>
                  </w:r>
                </w:p>
              </w:tc>
              <w:tc>
                <w:tcPr>
                  <w:tcW w:w="1008" w:type="dxa"/>
                  <w:tcBorders>
                    <w:top w:val="nil"/>
                    <w:left w:val="nil"/>
                    <w:bottom w:val="single" w:sz="4" w:space="0" w:color="auto"/>
                    <w:right w:val="single" w:sz="4" w:space="0" w:color="auto"/>
                  </w:tcBorders>
                  <w:noWrap/>
                  <w:vAlign w:val="bottom"/>
                  <w:hideMark/>
                </w:tcPr>
                <w:p w14:paraId="28434097"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0,00</w:t>
                  </w:r>
                </w:p>
              </w:tc>
              <w:tc>
                <w:tcPr>
                  <w:tcW w:w="1518" w:type="dxa"/>
                  <w:tcBorders>
                    <w:top w:val="nil"/>
                    <w:left w:val="nil"/>
                    <w:bottom w:val="single" w:sz="4" w:space="0" w:color="auto"/>
                    <w:right w:val="single" w:sz="4" w:space="0" w:color="auto"/>
                  </w:tcBorders>
                  <w:noWrap/>
                  <w:vAlign w:val="bottom"/>
                  <w:hideMark/>
                </w:tcPr>
                <w:p w14:paraId="3711A441"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0,00</w:t>
                  </w:r>
                </w:p>
              </w:tc>
              <w:tc>
                <w:tcPr>
                  <w:tcW w:w="1313" w:type="dxa"/>
                  <w:tcBorders>
                    <w:top w:val="nil"/>
                    <w:left w:val="nil"/>
                    <w:bottom w:val="single" w:sz="4" w:space="0" w:color="auto"/>
                    <w:right w:val="single" w:sz="4" w:space="0" w:color="auto"/>
                  </w:tcBorders>
                  <w:noWrap/>
                  <w:vAlign w:val="bottom"/>
                  <w:hideMark/>
                </w:tcPr>
                <w:p w14:paraId="3AD72712" w14:textId="77777777" w:rsidR="00161D99" w:rsidRPr="00161D99" w:rsidRDefault="00161D99" w:rsidP="00161D99">
                  <w:pPr>
                    <w:spacing w:after="0" w:line="240" w:lineRule="auto"/>
                    <w:jc w:val="right"/>
                    <w:rPr>
                      <w:rFonts w:eastAsia="Times New Roman" w:cs="Calibri"/>
                      <w:color w:val="000000"/>
                      <w:lang w:val="en-US"/>
                    </w:rPr>
                  </w:pPr>
                  <w:r w:rsidRPr="00161D99">
                    <w:rPr>
                      <w:rFonts w:eastAsia="Times New Roman" w:cs="Calibri"/>
                      <w:color w:val="000000"/>
                      <w:lang w:val="en-US"/>
                    </w:rPr>
                    <w:t>0,00</w:t>
                  </w:r>
                </w:p>
              </w:tc>
            </w:tr>
          </w:tbl>
          <w:p w14:paraId="2AAC86B3" w14:textId="43F43B6E" w:rsidR="00161D99" w:rsidRPr="00B472E1" w:rsidRDefault="00161D99" w:rsidP="00161D99">
            <w:pPr>
              <w:spacing w:after="0" w:line="240" w:lineRule="auto"/>
              <w:rPr>
                <w:rFonts w:eastAsia="Times New Roman" w:cs="Calibri"/>
                <w:b/>
                <w:bCs/>
                <w:color w:val="000000"/>
                <w:highlight w:val="yellow"/>
                <w:lang w:eastAsia="hr-HR"/>
              </w:rPr>
            </w:pPr>
          </w:p>
        </w:tc>
      </w:tr>
    </w:tbl>
    <w:p w14:paraId="479CC131" w14:textId="77777777" w:rsidR="008910D5" w:rsidRPr="00B472E1" w:rsidRDefault="008910D5" w:rsidP="00B641C6">
      <w:pPr>
        <w:jc w:val="both"/>
        <w:rPr>
          <w:rFonts w:ascii="Franklin Gothic Book" w:hAnsi="Franklin Gothic Book" w:cs="Arial"/>
          <w:b/>
          <w:highlight w:val="yellow"/>
          <w:u w:val="single"/>
        </w:rPr>
      </w:pPr>
    </w:p>
    <w:p w14:paraId="040133AC" w14:textId="75A0161B" w:rsidR="00B641C6" w:rsidRPr="001D6CE2" w:rsidRDefault="00B641C6" w:rsidP="00B641C6">
      <w:pPr>
        <w:jc w:val="both"/>
        <w:rPr>
          <w:rFonts w:ascii="Franklin Gothic Book" w:hAnsi="Franklin Gothic Book" w:cs="Arial"/>
        </w:rPr>
      </w:pPr>
      <w:r w:rsidRPr="001D6CE2">
        <w:rPr>
          <w:rFonts w:ascii="Franklin Gothic Book" w:hAnsi="Franklin Gothic Book" w:cs="Arial"/>
        </w:rPr>
        <w:t>Ukupni prihodi Art-kina</w:t>
      </w:r>
      <w:r w:rsidR="007A23CB" w:rsidRPr="001D6CE2">
        <w:rPr>
          <w:rFonts w:ascii="Franklin Gothic Book" w:hAnsi="Franklin Gothic Book" w:cs="Arial"/>
        </w:rPr>
        <w:t xml:space="preserve"> </w:t>
      </w:r>
      <w:r w:rsidR="001D6CE2" w:rsidRPr="001D6CE2">
        <w:rPr>
          <w:rFonts w:ascii="Franklin Gothic Book" w:hAnsi="Franklin Gothic Book" w:cs="Arial"/>
        </w:rPr>
        <w:t>prvim</w:t>
      </w:r>
      <w:r w:rsidR="007A23CB" w:rsidRPr="001D6CE2">
        <w:rPr>
          <w:rFonts w:ascii="Franklin Gothic Book" w:hAnsi="Franklin Gothic Book" w:cs="Arial"/>
        </w:rPr>
        <w:t xml:space="preserve"> se </w:t>
      </w:r>
      <w:r w:rsidR="00E22CD1" w:rsidRPr="001D6CE2">
        <w:rPr>
          <w:rFonts w:ascii="Franklin Gothic Book" w:hAnsi="Franklin Gothic Book" w:cs="Arial"/>
        </w:rPr>
        <w:t>izmjenama i dopunama za 202</w:t>
      </w:r>
      <w:r w:rsidR="001D6CE2" w:rsidRPr="001D6CE2">
        <w:rPr>
          <w:rFonts w:ascii="Franklin Gothic Book" w:hAnsi="Franklin Gothic Book" w:cs="Arial"/>
        </w:rPr>
        <w:t>5</w:t>
      </w:r>
      <w:r w:rsidRPr="001D6CE2">
        <w:rPr>
          <w:rFonts w:ascii="Franklin Gothic Book" w:hAnsi="Franklin Gothic Book" w:cs="Arial"/>
        </w:rPr>
        <w:t xml:space="preserve">. godinu planiraju u iznosu </w:t>
      </w:r>
      <w:r w:rsidR="001D6CE2" w:rsidRPr="001D6CE2">
        <w:rPr>
          <w:rFonts w:ascii="Franklin Gothic Book" w:hAnsi="Franklin Gothic Book" w:cs="Arial"/>
        </w:rPr>
        <w:t>1.098.214</w:t>
      </w:r>
      <w:r w:rsidR="008910D5" w:rsidRPr="001D6CE2">
        <w:rPr>
          <w:rFonts w:ascii="Franklin Gothic Book" w:hAnsi="Franklin Gothic Book" w:cs="Arial"/>
        </w:rPr>
        <w:t>,00</w:t>
      </w:r>
      <w:r w:rsidR="00E22CD1" w:rsidRPr="001D6CE2">
        <w:rPr>
          <w:rFonts w:ascii="Franklin Gothic Book" w:hAnsi="Franklin Gothic Book" w:cs="Arial"/>
        </w:rPr>
        <w:t xml:space="preserve"> eura</w:t>
      </w:r>
      <w:r w:rsidRPr="001D6CE2">
        <w:rPr>
          <w:rFonts w:ascii="Franklin Gothic Book" w:hAnsi="Franklin Gothic Book" w:cs="Arial"/>
        </w:rPr>
        <w:t xml:space="preserve"> što je za </w:t>
      </w:r>
      <w:r w:rsidR="001D6CE2" w:rsidRPr="001D6CE2">
        <w:rPr>
          <w:rFonts w:ascii="Franklin Gothic Book" w:hAnsi="Franklin Gothic Book" w:cs="Arial"/>
        </w:rPr>
        <w:t>161.319</w:t>
      </w:r>
      <w:r w:rsidR="008910D5" w:rsidRPr="001D6CE2">
        <w:rPr>
          <w:rFonts w:ascii="Franklin Gothic Book" w:hAnsi="Franklin Gothic Book" w:cs="Arial"/>
        </w:rPr>
        <w:t>,00</w:t>
      </w:r>
      <w:r w:rsidRPr="001D6CE2">
        <w:rPr>
          <w:rFonts w:ascii="Franklin Gothic Book" w:hAnsi="Franklin Gothic Book" w:cs="Arial"/>
        </w:rPr>
        <w:t xml:space="preserve"> eura</w:t>
      </w:r>
      <w:r w:rsidR="00240EB8" w:rsidRPr="001D6CE2">
        <w:rPr>
          <w:rFonts w:ascii="Franklin Gothic Book" w:hAnsi="Franklin Gothic Book" w:cs="Arial"/>
        </w:rPr>
        <w:t xml:space="preserve"> </w:t>
      </w:r>
      <w:r w:rsidR="00E22CD1" w:rsidRPr="001D6CE2">
        <w:rPr>
          <w:rFonts w:ascii="Franklin Gothic Book" w:hAnsi="Franklin Gothic Book" w:cs="Arial"/>
        </w:rPr>
        <w:t>više</w:t>
      </w:r>
      <w:r w:rsidRPr="001D6CE2">
        <w:rPr>
          <w:rFonts w:ascii="Franklin Gothic Book" w:hAnsi="Franklin Gothic Book" w:cs="Arial"/>
        </w:rPr>
        <w:t xml:space="preserve"> od </w:t>
      </w:r>
      <w:r w:rsidR="008910D5" w:rsidRPr="001D6CE2">
        <w:rPr>
          <w:rFonts w:ascii="Franklin Gothic Book" w:hAnsi="Franklin Gothic Book" w:cs="Arial"/>
        </w:rPr>
        <w:t>tekućeg</w:t>
      </w:r>
      <w:r w:rsidR="00E22CD1" w:rsidRPr="001D6CE2">
        <w:rPr>
          <w:rFonts w:ascii="Franklin Gothic Book" w:hAnsi="Franklin Gothic Book" w:cs="Arial"/>
        </w:rPr>
        <w:t xml:space="preserve"> plana za</w:t>
      </w:r>
      <w:r w:rsidRPr="001D6CE2">
        <w:rPr>
          <w:rFonts w:ascii="Franklin Gothic Book" w:hAnsi="Franklin Gothic Book" w:cs="Arial"/>
        </w:rPr>
        <w:t xml:space="preserve"> 202</w:t>
      </w:r>
      <w:r w:rsidR="001D6CE2" w:rsidRPr="001D6CE2">
        <w:rPr>
          <w:rFonts w:ascii="Franklin Gothic Book" w:hAnsi="Franklin Gothic Book" w:cs="Arial"/>
        </w:rPr>
        <w:t>5</w:t>
      </w:r>
      <w:r w:rsidR="00240EB8" w:rsidRPr="001D6CE2">
        <w:rPr>
          <w:rFonts w:ascii="Franklin Gothic Book" w:hAnsi="Franklin Gothic Book" w:cs="Arial"/>
        </w:rPr>
        <w:t xml:space="preserve">. </w:t>
      </w:r>
      <w:r w:rsidRPr="001D6CE2">
        <w:rPr>
          <w:rFonts w:ascii="Franklin Gothic Book" w:hAnsi="Franklin Gothic Book" w:cs="Arial"/>
        </w:rPr>
        <w:t>godin</w:t>
      </w:r>
      <w:r w:rsidR="00E22CD1" w:rsidRPr="001D6CE2">
        <w:rPr>
          <w:rFonts w:ascii="Franklin Gothic Book" w:hAnsi="Franklin Gothic Book" w:cs="Arial"/>
        </w:rPr>
        <w:t>u</w:t>
      </w:r>
      <w:r w:rsidRPr="001D6CE2">
        <w:rPr>
          <w:rFonts w:ascii="Franklin Gothic Book" w:hAnsi="Franklin Gothic Book" w:cs="Arial"/>
        </w:rPr>
        <w:t xml:space="preserve">. </w:t>
      </w:r>
    </w:p>
    <w:p w14:paraId="3D280528" w14:textId="2D1B0050" w:rsidR="00B641C6" w:rsidRPr="001D6CE2" w:rsidRDefault="00E22CD1" w:rsidP="00B641C6">
      <w:pPr>
        <w:jc w:val="both"/>
        <w:rPr>
          <w:rFonts w:ascii="Franklin Gothic Book" w:hAnsi="Franklin Gothic Book" w:cs="Arial"/>
        </w:rPr>
      </w:pPr>
      <w:r w:rsidRPr="001D6CE2">
        <w:rPr>
          <w:rFonts w:ascii="Franklin Gothic Book" w:hAnsi="Franklin Gothic Book" w:cs="Arial"/>
        </w:rPr>
        <w:t xml:space="preserve">Ukupni rashodi </w:t>
      </w:r>
      <w:r w:rsidR="001D6CE2" w:rsidRPr="001D6CE2">
        <w:rPr>
          <w:rFonts w:ascii="Franklin Gothic Book" w:hAnsi="Franklin Gothic Book" w:cs="Arial"/>
        </w:rPr>
        <w:t>prvim</w:t>
      </w:r>
      <w:r w:rsidRPr="001D6CE2">
        <w:rPr>
          <w:rFonts w:ascii="Franklin Gothic Book" w:hAnsi="Franklin Gothic Book" w:cs="Arial"/>
        </w:rPr>
        <w:t xml:space="preserve"> se izmjenama i dopunama</w:t>
      </w:r>
      <w:r w:rsidR="00B641C6" w:rsidRPr="001D6CE2">
        <w:rPr>
          <w:rFonts w:ascii="Franklin Gothic Book" w:hAnsi="Franklin Gothic Book" w:cs="Arial"/>
        </w:rPr>
        <w:t xml:space="preserve"> za 202</w:t>
      </w:r>
      <w:r w:rsidR="001D6CE2" w:rsidRPr="001D6CE2">
        <w:rPr>
          <w:rFonts w:ascii="Franklin Gothic Book" w:hAnsi="Franklin Gothic Book" w:cs="Arial"/>
        </w:rPr>
        <w:t>5</w:t>
      </w:r>
      <w:r w:rsidR="00B641C6" w:rsidRPr="001D6CE2">
        <w:rPr>
          <w:rFonts w:ascii="Franklin Gothic Book" w:hAnsi="Franklin Gothic Book" w:cs="Arial"/>
        </w:rPr>
        <w:t xml:space="preserve">. godinu </w:t>
      </w:r>
      <w:r w:rsidRPr="001D6CE2">
        <w:rPr>
          <w:rFonts w:ascii="Franklin Gothic Book" w:hAnsi="Franklin Gothic Book" w:cs="Arial"/>
        </w:rPr>
        <w:t xml:space="preserve">planiraju u iznosu </w:t>
      </w:r>
      <w:r w:rsidR="001D6CE2" w:rsidRPr="001D6CE2">
        <w:rPr>
          <w:rFonts w:ascii="Franklin Gothic Book" w:hAnsi="Franklin Gothic Book" w:cs="Arial"/>
        </w:rPr>
        <w:t>1.184.704</w:t>
      </w:r>
      <w:r w:rsidR="006F01D3" w:rsidRPr="001D6CE2">
        <w:rPr>
          <w:rFonts w:ascii="Franklin Gothic Book" w:hAnsi="Franklin Gothic Book" w:cs="Arial"/>
        </w:rPr>
        <w:t>,00</w:t>
      </w:r>
      <w:r w:rsidRPr="001D6CE2">
        <w:rPr>
          <w:rFonts w:ascii="Franklin Gothic Book" w:hAnsi="Franklin Gothic Book" w:cs="Arial"/>
        </w:rPr>
        <w:t xml:space="preserve"> </w:t>
      </w:r>
      <w:r w:rsidR="00B641C6" w:rsidRPr="001D6CE2">
        <w:rPr>
          <w:rFonts w:ascii="Franklin Gothic Book" w:hAnsi="Franklin Gothic Book" w:cs="Arial"/>
        </w:rPr>
        <w:t xml:space="preserve">eura što </w:t>
      </w:r>
      <w:r w:rsidRPr="001D6CE2">
        <w:rPr>
          <w:rFonts w:ascii="Franklin Gothic Book" w:hAnsi="Franklin Gothic Book" w:cs="Arial"/>
        </w:rPr>
        <w:t>je povećanje</w:t>
      </w:r>
      <w:r w:rsidR="00B641C6" w:rsidRPr="001D6CE2">
        <w:rPr>
          <w:rFonts w:ascii="Franklin Gothic Book" w:hAnsi="Franklin Gothic Book" w:cs="Arial"/>
        </w:rPr>
        <w:t xml:space="preserve"> od</w:t>
      </w:r>
      <w:r w:rsidR="0083771C" w:rsidRPr="001D6CE2">
        <w:rPr>
          <w:rFonts w:ascii="Franklin Gothic Book" w:hAnsi="Franklin Gothic Book" w:cs="Arial"/>
        </w:rPr>
        <w:t xml:space="preserve"> </w:t>
      </w:r>
      <w:r w:rsidR="001D6CE2" w:rsidRPr="001D6CE2">
        <w:rPr>
          <w:rFonts w:ascii="Franklin Gothic Book" w:hAnsi="Franklin Gothic Book" w:cs="Arial"/>
        </w:rPr>
        <w:t>235.809</w:t>
      </w:r>
      <w:r w:rsidR="006F01D3" w:rsidRPr="001D6CE2">
        <w:rPr>
          <w:rFonts w:ascii="Franklin Gothic Book" w:hAnsi="Franklin Gothic Book" w:cs="Arial"/>
        </w:rPr>
        <w:t>,00</w:t>
      </w:r>
      <w:r w:rsidR="00B641C6" w:rsidRPr="001D6CE2">
        <w:rPr>
          <w:rFonts w:ascii="Franklin Gothic Book" w:hAnsi="Franklin Gothic Book" w:cs="Arial"/>
        </w:rPr>
        <w:t xml:space="preserve"> eura</w:t>
      </w:r>
      <w:r w:rsidR="0083771C" w:rsidRPr="001D6CE2">
        <w:rPr>
          <w:rFonts w:ascii="Franklin Gothic Book" w:hAnsi="Franklin Gothic Book" w:cs="Arial"/>
        </w:rPr>
        <w:t xml:space="preserve"> </w:t>
      </w:r>
      <w:r w:rsidR="00B641C6" w:rsidRPr="001D6CE2">
        <w:rPr>
          <w:rFonts w:ascii="Franklin Gothic Book" w:hAnsi="Franklin Gothic Book" w:cs="Arial"/>
        </w:rPr>
        <w:t xml:space="preserve">u odnosu na </w:t>
      </w:r>
      <w:r w:rsidR="006F01D3" w:rsidRPr="001D6CE2">
        <w:rPr>
          <w:rFonts w:ascii="Franklin Gothic Book" w:hAnsi="Franklin Gothic Book" w:cs="Arial"/>
        </w:rPr>
        <w:t>tekući</w:t>
      </w:r>
      <w:r w:rsidRPr="001D6CE2">
        <w:rPr>
          <w:rFonts w:ascii="Franklin Gothic Book" w:hAnsi="Franklin Gothic Book" w:cs="Arial"/>
        </w:rPr>
        <w:t xml:space="preserve"> plan</w:t>
      </w:r>
      <w:r w:rsidR="00B641C6" w:rsidRPr="001D6CE2">
        <w:rPr>
          <w:rFonts w:ascii="Franklin Gothic Book" w:hAnsi="Franklin Gothic Book" w:cs="Arial"/>
        </w:rPr>
        <w:t xml:space="preserve"> za 202</w:t>
      </w:r>
      <w:r w:rsidR="001D6CE2" w:rsidRPr="001D6CE2">
        <w:rPr>
          <w:rFonts w:ascii="Franklin Gothic Book" w:hAnsi="Franklin Gothic Book" w:cs="Arial"/>
        </w:rPr>
        <w:t>5</w:t>
      </w:r>
      <w:r w:rsidR="00B641C6" w:rsidRPr="001D6CE2">
        <w:rPr>
          <w:rFonts w:ascii="Franklin Gothic Book" w:hAnsi="Franklin Gothic Book" w:cs="Arial"/>
        </w:rPr>
        <w:t xml:space="preserve">. godinu. </w:t>
      </w:r>
    </w:p>
    <w:p w14:paraId="1433042E" w14:textId="760BEFBE" w:rsidR="003930FD" w:rsidRPr="001D6CE2" w:rsidRDefault="003930FD" w:rsidP="00B641C6">
      <w:pPr>
        <w:jc w:val="both"/>
        <w:rPr>
          <w:rFonts w:ascii="Franklin Gothic Book" w:hAnsi="Franklin Gothic Book" w:cs="Arial"/>
        </w:rPr>
      </w:pPr>
      <w:r w:rsidRPr="001D6CE2">
        <w:rPr>
          <w:rFonts w:ascii="Franklin Gothic Book" w:hAnsi="Franklin Gothic Book" w:cs="Arial"/>
        </w:rPr>
        <w:t xml:space="preserve">Razlika između planiranih prihoda i rashoda bit će pokrivena viškom sredstava iz prethodnih godina u iznosu </w:t>
      </w:r>
      <w:r w:rsidR="001D6CE2" w:rsidRPr="001D6CE2">
        <w:rPr>
          <w:rFonts w:ascii="Franklin Gothic Book" w:hAnsi="Franklin Gothic Book" w:cs="Arial"/>
        </w:rPr>
        <w:t>86.490,</w:t>
      </w:r>
      <w:r w:rsidR="006F01D3" w:rsidRPr="001D6CE2">
        <w:rPr>
          <w:rFonts w:ascii="Franklin Gothic Book" w:hAnsi="Franklin Gothic Book" w:cs="Arial"/>
        </w:rPr>
        <w:t>00</w:t>
      </w:r>
      <w:r w:rsidRPr="001D6CE2">
        <w:rPr>
          <w:rFonts w:ascii="Franklin Gothic Book" w:hAnsi="Franklin Gothic Book" w:cs="Arial"/>
        </w:rPr>
        <w:t xml:space="preserve"> eura. Višak je ovim izmjenama povećan za </w:t>
      </w:r>
      <w:r w:rsidR="001D6CE2" w:rsidRPr="001D6CE2">
        <w:rPr>
          <w:rFonts w:ascii="Franklin Gothic Book" w:hAnsi="Franklin Gothic Book" w:cs="Arial"/>
        </w:rPr>
        <w:t>74.490</w:t>
      </w:r>
      <w:r w:rsidR="006F01D3" w:rsidRPr="001D6CE2">
        <w:rPr>
          <w:rFonts w:ascii="Franklin Gothic Book" w:hAnsi="Franklin Gothic Book" w:cs="Arial"/>
        </w:rPr>
        <w:t>,00</w:t>
      </w:r>
      <w:r w:rsidRPr="001D6CE2">
        <w:rPr>
          <w:rFonts w:ascii="Franklin Gothic Book" w:hAnsi="Franklin Gothic Book" w:cs="Arial"/>
        </w:rPr>
        <w:t xml:space="preserve"> eura.</w:t>
      </w:r>
      <w:r w:rsidR="0083771C" w:rsidRPr="001D6CE2">
        <w:rPr>
          <w:rFonts w:ascii="Franklin Gothic Book" w:hAnsi="Franklin Gothic Book" w:cs="Arial"/>
        </w:rPr>
        <w:t xml:space="preserve"> </w:t>
      </w:r>
    </w:p>
    <w:p w14:paraId="5428FBC2" w14:textId="77777777" w:rsidR="00B641C6" w:rsidRPr="00B472E1" w:rsidRDefault="00B641C6" w:rsidP="00B641C6">
      <w:pPr>
        <w:jc w:val="both"/>
        <w:rPr>
          <w:rFonts w:ascii="Franklin Gothic Book" w:hAnsi="Franklin Gothic Book" w:cs="Arial"/>
          <w:b/>
          <w:highlight w:val="yellow"/>
        </w:rPr>
      </w:pPr>
      <w:r w:rsidRPr="001D6CE2">
        <w:rPr>
          <w:rFonts w:ascii="Franklin Gothic Book" w:hAnsi="Franklin Gothic Book" w:cs="Arial"/>
          <w:b/>
        </w:rPr>
        <w:t>Račun prihoda i rashoda</w:t>
      </w:r>
    </w:p>
    <w:p w14:paraId="434F2E33" w14:textId="7EA5310F" w:rsidR="00B641C6" w:rsidRPr="00F032A3" w:rsidRDefault="00B641C6" w:rsidP="00B641C6">
      <w:pPr>
        <w:jc w:val="both"/>
        <w:rPr>
          <w:rFonts w:ascii="Franklin Gothic Book" w:hAnsi="Franklin Gothic Book" w:cs="Arial"/>
        </w:rPr>
      </w:pPr>
      <w:r w:rsidRPr="00F032A3">
        <w:rPr>
          <w:rFonts w:ascii="Franklin Gothic Book" w:hAnsi="Franklin Gothic Book" w:cs="Arial"/>
        </w:rPr>
        <w:t xml:space="preserve">Prihodi Art-kina </w:t>
      </w:r>
      <w:r w:rsidR="001D6CE2" w:rsidRPr="00F032A3">
        <w:rPr>
          <w:rFonts w:ascii="Franklin Gothic Book" w:hAnsi="Franklin Gothic Book" w:cs="Arial"/>
        </w:rPr>
        <w:t>prvim</w:t>
      </w:r>
      <w:r w:rsidR="00901F4B" w:rsidRPr="00F032A3">
        <w:rPr>
          <w:rFonts w:ascii="Franklin Gothic Book" w:hAnsi="Franklin Gothic Book" w:cs="Arial"/>
        </w:rPr>
        <w:t xml:space="preserve"> se izmjenama i dopunama </w:t>
      </w:r>
      <w:r w:rsidRPr="00F032A3">
        <w:rPr>
          <w:rFonts w:ascii="Franklin Gothic Book" w:hAnsi="Franklin Gothic Book" w:cs="Arial"/>
        </w:rPr>
        <w:t>za 202</w:t>
      </w:r>
      <w:r w:rsidR="001D6CE2" w:rsidRPr="00F032A3">
        <w:rPr>
          <w:rFonts w:ascii="Franklin Gothic Book" w:hAnsi="Franklin Gothic Book" w:cs="Arial"/>
        </w:rPr>
        <w:t>5</w:t>
      </w:r>
      <w:r w:rsidR="00901F4B" w:rsidRPr="00F032A3">
        <w:rPr>
          <w:rFonts w:ascii="Franklin Gothic Book" w:hAnsi="Franklin Gothic Book" w:cs="Arial"/>
        </w:rPr>
        <w:t xml:space="preserve">. godinu planiraju </w:t>
      </w:r>
      <w:r w:rsidRPr="00F032A3">
        <w:rPr>
          <w:rFonts w:ascii="Franklin Gothic Book" w:hAnsi="Franklin Gothic Book" w:cs="Arial"/>
        </w:rPr>
        <w:t xml:space="preserve">u iznosu od </w:t>
      </w:r>
      <w:r w:rsidR="001D6CE2" w:rsidRPr="00F032A3">
        <w:rPr>
          <w:rFonts w:ascii="Franklin Gothic Book" w:hAnsi="Franklin Gothic Book" w:cs="Arial"/>
        </w:rPr>
        <w:t>1.098.214,</w:t>
      </w:r>
      <w:r w:rsidR="006F01D3" w:rsidRPr="00F032A3">
        <w:rPr>
          <w:rFonts w:ascii="Franklin Gothic Book" w:hAnsi="Franklin Gothic Book" w:cs="Arial"/>
        </w:rPr>
        <w:t>00</w:t>
      </w:r>
      <w:r w:rsidRPr="00F032A3">
        <w:rPr>
          <w:rFonts w:ascii="Franklin Gothic Book" w:hAnsi="Franklin Gothic Book" w:cs="Arial"/>
        </w:rPr>
        <w:t xml:space="preserve"> eura što je</w:t>
      </w:r>
      <w:r w:rsidR="007425CE" w:rsidRPr="00F032A3">
        <w:rPr>
          <w:rFonts w:ascii="Franklin Gothic Book" w:hAnsi="Franklin Gothic Book" w:cs="Arial"/>
        </w:rPr>
        <w:t xml:space="preserve"> </w:t>
      </w:r>
      <w:r w:rsidR="006F01D3" w:rsidRPr="00F032A3">
        <w:rPr>
          <w:rFonts w:ascii="Franklin Gothic Book" w:hAnsi="Franklin Gothic Book" w:cs="Arial"/>
        </w:rPr>
        <w:t>1</w:t>
      </w:r>
      <w:r w:rsidR="001D6CE2" w:rsidRPr="00F032A3">
        <w:rPr>
          <w:rFonts w:ascii="Franklin Gothic Book" w:hAnsi="Franklin Gothic Book" w:cs="Arial"/>
        </w:rPr>
        <w:t>7,2</w:t>
      </w:r>
      <w:r w:rsidR="007425CE" w:rsidRPr="00F032A3">
        <w:rPr>
          <w:rFonts w:ascii="Franklin Gothic Book" w:hAnsi="Franklin Gothic Book" w:cs="Arial"/>
        </w:rPr>
        <w:t xml:space="preserve">% više </w:t>
      </w:r>
      <w:r w:rsidRPr="00F032A3">
        <w:rPr>
          <w:rFonts w:ascii="Franklin Gothic Book" w:hAnsi="Franklin Gothic Book" w:cs="Arial"/>
        </w:rPr>
        <w:t>u odnosu na iznos</w:t>
      </w:r>
      <w:r w:rsidR="007425CE" w:rsidRPr="00F032A3">
        <w:rPr>
          <w:rFonts w:ascii="Franklin Gothic Book" w:hAnsi="Franklin Gothic Book" w:cs="Arial"/>
        </w:rPr>
        <w:t xml:space="preserve"> </w:t>
      </w:r>
      <w:r w:rsidR="00B3133B" w:rsidRPr="00F032A3">
        <w:rPr>
          <w:rFonts w:ascii="Franklin Gothic Book" w:hAnsi="Franklin Gothic Book" w:cs="Arial"/>
        </w:rPr>
        <w:t>tekućeg</w:t>
      </w:r>
      <w:r w:rsidRPr="00F032A3">
        <w:rPr>
          <w:rFonts w:ascii="Franklin Gothic Book" w:hAnsi="Franklin Gothic Book" w:cs="Arial"/>
        </w:rPr>
        <w:t xml:space="preserve"> plana za 202</w:t>
      </w:r>
      <w:r w:rsidR="001D6CE2" w:rsidRPr="00F032A3">
        <w:rPr>
          <w:rFonts w:ascii="Franklin Gothic Book" w:hAnsi="Franklin Gothic Book" w:cs="Arial"/>
        </w:rPr>
        <w:t>5</w:t>
      </w:r>
      <w:r w:rsidRPr="00F032A3">
        <w:rPr>
          <w:rFonts w:ascii="Franklin Gothic Book" w:hAnsi="Franklin Gothic Book" w:cs="Arial"/>
        </w:rPr>
        <w:t>. godinu. Financijski</w:t>
      </w:r>
      <w:r w:rsidR="00FA2CB5" w:rsidRPr="00F032A3">
        <w:rPr>
          <w:rFonts w:ascii="Franklin Gothic Book" w:hAnsi="Franklin Gothic Book" w:cs="Arial"/>
        </w:rPr>
        <w:t xml:space="preserve"> je</w:t>
      </w:r>
      <w:r w:rsidRPr="00F032A3">
        <w:rPr>
          <w:rFonts w:ascii="Franklin Gothic Book" w:hAnsi="Franklin Gothic Book" w:cs="Arial"/>
        </w:rPr>
        <w:t xml:space="preserve"> plan uravnotežen uključenjem </w:t>
      </w:r>
      <w:r w:rsidR="00F032A3" w:rsidRPr="00F032A3">
        <w:rPr>
          <w:rFonts w:ascii="Franklin Gothic Book" w:hAnsi="Franklin Gothic Book" w:cs="Arial"/>
        </w:rPr>
        <w:t>86.490</w:t>
      </w:r>
      <w:r w:rsidR="00B3133B" w:rsidRPr="00F032A3">
        <w:rPr>
          <w:rFonts w:ascii="Franklin Gothic Book" w:hAnsi="Franklin Gothic Book" w:cs="Arial"/>
        </w:rPr>
        <w:t>,00</w:t>
      </w:r>
      <w:r w:rsidRPr="00F032A3">
        <w:rPr>
          <w:rFonts w:ascii="Franklin Gothic Book" w:hAnsi="Franklin Gothic Book" w:cs="Arial"/>
        </w:rPr>
        <w:t xml:space="preserve"> eura </w:t>
      </w:r>
      <w:r w:rsidR="007425CE" w:rsidRPr="00F032A3">
        <w:rPr>
          <w:rFonts w:ascii="Franklin Gothic Book" w:hAnsi="Franklin Gothic Book" w:cs="Arial"/>
        </w:rPr>
        <w:t xml:space="preserve">iz sredstava </w:t>
      </w:r>
      <w:r w:rsidRPr="00F032A3">
        <w:rPr>
          <w:rFonts w:ascii="Franklin Gothic Book" w:hAnsi="Franklin Gothic Book" w:cs="Arial"/>
        </w:rPr>
        <w:t xml:space="preserve">viška prethodnih godina. </w:t>
      </w:r>
    </w:p>
    <w:p w14:paraId="4FAC2382" w14:textId="779A2413" w:rsidR="00B641C6" w:rsidRPr="00217AD9" w:rsidRDefault="004163D1" w:rsidP="00B3133B">
      <w:pPr>
        <w:spacing w:after="0" w:line="240" w:lineRule="auto"/>
        <w:rPr>
          <w:rFonts w:ascii="Franklin Gothic Book" w:hAnsi="Franklin Gothic Book" w:cs="Arial"/>
          <w:b/>
          <w:i/>
        </w:rPr>
      </w:pPr>
      <w:r w:rsidRPr="00217AD9">
        <w:rPr>
          <w:rFonts w:ascii="Franklin Gothic Book" w:hAnsi="Franklin Gothic Book" w:cs="Arial"/>
          <w:b/>
          <w:i/>
        </w:rPr>
        <w:t>Prihodi</w:t>
      </w:r>
      <w:r w:rsidR="00B641C6" w:rsidRPr="00217AD9">
        <w:rPr>
          <w:rFonts w:ascii="Franklin Gothic Book" w:hAnsi="Franklin Gothic Book" w:cs="Arial"/>
          <w:b/>
          <w:i/>
        </w:rPr>
        <w:t xml:space="preserve"> prema ekonomskoj klasifikaciji i izvorima financiranja</w:t>
      </w:r>
    </w:p>
    <w:p w14:paraId="2925F115" w14:textId="77777777" w:rsidR="00B3133B" w:rsidRPr="00217AD9" w:rsidRDefault="00B3133B" w:rsidP="00B3133B">
      <w:pPr>
        <w:spacing w:after="0" w:line="240" w:lineRule="auto"/>
        <w:rPr>
          <w:rFonts w:ascii="Franklin Gothic Book" w:hAnsi="Franklin Gothic Book" w:cs="Arial"/>
          <w:b/>
          <w:i/>
        </w:rPr>
      </w:pPr>
    </w:p>
    <w:p w14:paraId="19DB08EC" w14:textId="0CC3586B" w:rsidR="00B641C6" w:rsidRPr="00217AD9" w:rsidRDefault="005D35F3" w:rsidP="00B641C6">
      <w:pPr>
        <w:jc w:val="both"/>
        <w:rPr>
          <w:rFonts w:ascii="Franklin Gothic Book" w:hAnsi="Franklin Gothic Book" w:cs="Arial"/>
        </w:rPr>
      </w:pPr>
      <w:r w:rsidRPr="00217AD9">
        <w:rPr>
          <w:rFonts w:ascii="Franklin Gothic Book" w:hAnsi="Franklin Gothic Book" w:cs="Arial"/>
        </w:rPr>
        <w:t>Tablica 1.</w:t>
      </w:r>
      <w:r w:rsidR="00B641C6" w:rsidRPr="00217AD9">
        <w:rPr>
          <w:rFonts w:ascii="Franklin Gothic Book" w:hAnsi="Franklin Gothic Book" w:cs="Arial"/>
        </w:rPr>
        <w:t xml:space="preserve"> </w:t>
      </w:r>
      <w:r w:rsidR="007425CE" w:rsidRPr="00217AD9">
        <w:rPr>
          <w:rFonts w:ascii="Franklin Gothic Book" w:hAnsi="Franklin Gothic Book" w:cs="Arial"/>
        </w:rPr>
        <w:t>Prihod</w:t>
      </w:r>
      <w:r w:rsidR="00E86490" w:rsidRPr="00217AD9">
        <w:rPr>
          <w:rFonts w:ascii="Franklin Gothic Book" w:hAnsi="Franklin Gothic Book" w:cs="Arial"/>
        </w:rPr>
        <w:t>i</w:t>
      </w:r>
      <w:r w:rsidR="00B641C6" w:rsidRPr="00217AD9">
        <w:rPr>
          <w:rFonts w:ascii="Franklin Gothic Book" w:hAnsi="Franklin Gothic Book" w:cs="Arial"/>
        </w:rPr>
        <w:t xml:space="preserve"> prema ekonomskoj klasifikaciji</w:t>
      </w:r>
    </w:p>
    <w:p w14:paraId="35318690" w14:textId="42543F42" w:rsidR="00217AD9" w:rsidRPr="00217AD9" w:rsidRDefault="00217AD9" w:rsidP="00B641C6">
      <w:pPr>
        <w:jc w:val="both"/>
        <w:rPr>
          <w:rFonts w:ascii="Franklin Gothic Book" w:hAnsi="Franklin Gothic Book" w:cs="Arial"/>
        </w:rPr>
      </w:pPr>
      <w:r w:rsidRPr="00217AD9">
        <w:rPr>
          <w:noProof/>
          <w:lang w:eastAsia="hr-HR"/>
        </w:rPr>
        <w:drawing>
          <wp:inline distT="0" distB="0" distL="0" distR="0" wp14:anchorId="5ACED7A6" wp14:editId="74B63173">
            <wp:extent cx="5760720" cy="1743710"/>
            <wp:effectExtent l="0" t="0" r="0" b="8890"/>
            <wp:docPr id="21768372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743710"/>
                    </a:xfrm>
                    <a:prstGeom prst="rect">
                      <a:avLst/>
                    </a:prstGeom>
                    <a:noFill/>
                    <a:ln>
                      <a:noFill/>
                    </a:ln>
                  </pic:spPr>
                </pic:pic>
              </a:graphicData>
            </a:graphic>
          </wp:inline>
        </w:drawing>
      </w:r>
    </w:p>
    <w:p w14:paraId="2F9E7936" w14:textId="0C93FE58" w:rsidR="00B3133B" w:rsidRPr="00B472E1" w:rsidRDefault="00B3133B" w:rsidP="00B641C6">
      <w:pPr>
        <w:jc w:val="both"/>
        <w:rPr>
          <w:rFonts w:ascii="Franklin Gothic Book" w:hAnsi="Franklin Gothic Book" w:cs="Arial"/>
          <w:highlight w:val="yellow"/>
        </w:rPr>
      </w:pPr>
    </w:p>
    <w:p w14:paraId="18DB33D1" w14:textId="28E41DA8" w:rsidR="00B641C6" w:rsidRPr="00F032A3" w:rsidRDefault="00B641C6" w:rsidP="00B641C6">
      <w:pPr>
        <w:jc w:val="both"/>
        <w:rPr>
          <w:rFonts w:ascii="Franklin Gothic Book" w:hAnsi="Franklin Gothic Book" w:cs="Arial"/>
        </w:rPr>
      </w:pPr>
      <w:r w:rsidRPr="00F032A3">
        <w:rPr>
          <w:rFonts w:ascii="Franklin Gothic Book" w:hAnsi="Franklin Gothic Book" w:cs="Arial"/>
        </w:rPr>
        <w:t>Prihode poslovanja čine pomoći iz inozemstva i od subjekata unutar općeg proračuna (63), prihodi za posebne namjene odnosno prihodi po posebnim propisima (65), prihodi od prodaje proizvoda i roba te pruženih usluga</w:t>
      </w:r>
      <w:r w:rsidR="00B3133B" w:rsidRPr="00F032A3">
        <w:rPr>
          <w:rFonts w:ascii="Franklin Gothic Book" w:hAnsi="Franklin Gothic Book" w:cs="Arial"/>
        </w:rPr>
        <w:t xml:space="preserve"> </w:t>
      </w:r>
      <w:r w:rsidR="00F032A3" w:rsidRPr="00F032A3">
        <w:rPr>
          <w:rFonts w:ascii="Franklin Gothic Book" w:hAnsi="Franklin Gothic Book" w:cs="Arial"/>
        </w:rPr>
        <w:t>i</w:t>
      </w:r>
      <w:r w:rsidR="00B3133B" w:rsidRPr="00F032A3">
        <w:rPr>
          <w:rFonts w:ascii="Franklin Gothic Book" w:hAnsi="Franklin Gothic Book" w:cs="Arial"/>
        </w:rPr>
        <w:t xml:space="preserve"> prihodi od donacija</w:t>
      </w:r>
      <w:r w:rsidRPr="00F032A3">
        <w:rPr>
          <w:rFonts w:ascii="Franklin Gothic Book" w:hAnsi="Franklin Gothic Book" w:cs="Arial"/>
        </w:rPr>
        <w:t xml:space="preserve"> (66) te prihodi iz nadležnog proračuna (67).</w:t>
      </w:r>
    </w:p>
    <w:p w14:paraId="031E8347" w14:textId="4CFF5437" w:rsidR="00C55F8C" w:rsidRPr="00B004C2" w:rsidRDefault="00C55F8C" w:rsidP="00C55F8C">
      <w:pPr>
        <w:pStyle w:val="NoSpacing"/>
        <w:jc w:val="both"/>
        <w:rPr>
          <w:rFonts w:ascii="Franklin Gothic Book" w:hAnsi="Franklin Gothic Book"/>
        </w:rPr>
      </w:pPr>
      <w:r w:rsidRPr="00B004C2">
        <w:rPr>
          <w:rFonts w:ascii="Franklin Gothic Book" w:hAnsi="Franklin Gothic Book"/>
        </w:rPr>
        <w:lastRenderedPageBreak/>
        <w:t xml:space="preserve">Na skupini 63 - Pomoći iz inozemstva i od subjekata unutar općeg proračuna planirano je </w:t>
      </w:r>
      <w:r w:rsidR="00127A58" w:rsidRPr="00B004C2">
        <w:rPr>
          <w:rFonts w:ascii="Franklin Gothic Book" w:hAnsi="Franklin Gothic Book"/>
        </w:rPr>
        <w:t>148.792</w:t>
      </w:r>
      <w:r w:rsidR="00B3133B" w:rsidRPr="00B004C2">
        <w:rPr>
          <w:rFonts w:ascii="Franklin Gothic Book" w:hAnsi="Franklin Gothic Book"/>
        </w:rPr>
        <w:t>,00</w:t>
      </w:r>
      <w:r w:rsidRPr="00B004C2">
        <w:rPr>
          <w:rFonts w:ascii="Franklin Gothic Book" w:hAnsi="Franklin Gothic Book"/>
        </w:rPr>
        <w:t xml:space="preserve"> eura i odnose se na pomoći Hrvatskog audiovizualnog centra</w:t>
      </w:r>
      <w:r w:rsidR="00B3133B" w:rsidRPr="00B004C2">
        <w:rPr>
          <w:rFonts w:ascii="Franklin Gothic Book" w:hAnsi="Franklin Gothic Book"/>
        </w:rPr>
        <w:t>,</w:t>
      </w:r>
      <w:r w:rsidRPr="00B004C2">
        <w:rPr>
          <w:rFonts w:ascii="Franklin Gothic Book" w:hAnsi="Franklin Gothic Book"/>
        </w:rPr>
        <w:t xml:space="preserve"> Primorsko-goranske županije</w:t>
      </w:r>
      <w:r w:rsidR="00B3133B" w:rsidRPr="00B004C2">
        <w:rPr>
          <w:rFonts w:ascii="Franklin Gothic Book" w:hAnsi="Franklin Gothic Book"/>
        </w:rPr>
        <w:t xml:space="preserve"> i </w:t>
      </w:r>
      <w:r w:rsidR="00B3133B" w:rsidRPr="00B004C2">
        <w:rPr>
          <w:rFonts w:ascii="Franklin Gothic Book" w:hAnsi="Franklin Gothic Book" w:cs="Arial"/>
          <w:color w:val="000000"/>
          <w:lang w:eastAsia="hr-HR"/>
        </w:rPr>
        <w:t>Pomoći od međunarodnih organizacija i tijela EU odnosno sredstva za provedbu projekta REEL</w:t>
      </w:r>
      <w:r w:rsidRPr="00B004C2">
        <w:rPr>
          <w:rFonts w:ascii="Franklin Gothic Book" w:hAnsi="Franklin Gothic Book" w:cs="Arial"/>
        </w:rPr>
        <w:t xml:space="preserve">. </w:t>
      </w:r>
      <w:r w:rsidR="003619FD" w:rsidRPr="00B004C2">
        <w:rPr>
          <w:rFonts w:ascii="Franklin Gothic Book" w:hAnsi="Franklin Gothic Book" w:cs="Arial"/>
        </w:rPr>
        <w:t xml:space="preserve">U odnosu na </w:t>
      </w:r>
      <w:r w:rsidR="00B3133B" w:rsidRPr="00B004C2">
        <w:rPr>
          <w:rFonts w:ascii="Franklin Gothic Book" w:hAnsi="Franklin Gothic Book" w:cs="Arial"/>
        </w:rPr>
        <w:t>tekući</w:t>
      </w:r>
      <w:r w:rsidR="003619FD" w:rsidRPr="00B004C2">
        <w:rPr>
          <w:rFonts w:ascii="Franklin Gothic Book" w:hAnsi="Franklin Gothic Book" w:cs="Arial"/>
        </w:rPr>
        <w:t xml:space="preserve"> plan, </w:t>
      </w:r>
      <w:r w:rsidR="00127A58" w:rsidRPr="00B004C2">
        <w:rPr>
          <w:rFonts w:ascii="Franklin Gothic Book" w:hAnsi="Franklin Gothic Book" w:cs="Arial"/>
        </w:rPr>
        <w:t>prvim</w:t>
      </w:r>
      <w:r w:rsidR="003619FD" w:rsidRPr="00B004C2">
        <w:rPr>
          <w:rFonts w:ascii="Franklin Gothic Book" w:hAnsi="Franklin Gothic Book" w:cs="Arial"/>
        </w:rPr>
        <w:t xml:space="preserve"> izmjenama i dopunama </w:t>
      </w:r>
      <w:r w:rsidR="00B004C2">
        <w:rPr>
          <w:rFonts w:ascii="Franklin Gothic Book" w:hAnsi="Franklin Gothic Book" w:cs="Arial"/>
        </w:rPr>
        <w:t>novi plan za 2025. godinu</w:t>
      </w:r>
      <w:r w:rsidR="003619FD" w:rsidRPr="00B004C2">
        <w:rPr>
          <w:rFonts w:ascii="Franklin Gothic Book" w:hAnsi="Franklin Gothic Book" w:cs="Arial"/>
        </w:rPr>
        <w:t xml:space="preserve"> povećan</w:t>
      </w:r>
      <w:r w:rsidR="007E5387">
        <w:rPr>
          <w:rFonts w:ascii="Franklin Gothic Book" w:hAnsi="Franklin Gothic Book" w:cs="Arial"/>
        </w:rPr>
        <w:t xml:space="preserve"> je</w:t>
      </w:r>
      <w:r w:rsidR="003619FD" w:rsidRPr="00B004C2">
        <w:rPr>
          <w:rFonts w:ascii="Franklin Gothic Book" w:hAnsi="Franklin Gothic Book" w:cs="Arial"/>
        </w:rPr>
        <w:t xml:space="preserve"> za </w:t>
      </w:r>
      <w:r w:rsidR="00127A58" w:rsidRPr="00B004C2">
        <w:rPr>
          <w:rFonts w:ascii="Franklin Gothic Book" w:hAnsi="Franklin Gothic Book" w:cs="Arial"/>
        </w:rPr>
        <w:t>73.792,00 eura, budući</w:t>
      </w:r>
      <w:r w:rsidR="00B004C2" w:rsidRPr="00B004C2">
        <w:rPr>
          <w:rFonts w:ascii="Franklin Gothic Book" w:hAnsi="Franklin Gothic Book" w:cs="Arial"/>
        </w:rPr>
        <w:t xml:space="preserve"> </w:t>
      </w:r>
      <w:r w:rsidR="00B004C2">
        <w:rPr>
          <w:rFonts w:ascii="Franklin Gothic Book" w:hAnsi="Franklin Gothic Book" w:cs="Arial"/>
        </w:rPr>
        <w:t xml:space="preserve">da </w:t>
      </w:r>
      <w:r w:rsidR="00B004C2" w:rsidRPr="00B004C2">
        <w:rPr>
          <w:rFonts w:ascii="Franklin Gothic Book" w:hAnsi="Franklin Gothic Book" w:cs="Arial"/>
        </w:rPr>
        <w:t>se</w:t>
      </w:r>
      <w:r w:rsidR="00B004C2">
        <w:rPr>
          <w:rFonts w:ascii="Franklin Gothic Book" w:hAnsi="Franklin Gothic Book" w:cs="Arial"/>
        </w:rPr>
        <w:t xml:space="preserve"> tek</w:t>
      </w:r>
      <w:r w:rsidR="00B004C2" w:rsidRPr="00B004C2">
        <w:rPr>
          <w:rFonts w:ascii="Franklin Gothic Book" w:hAnsi="Franklin Gothic Book" w:cs="Arial"/>
        </w:rPr>
        <w:t xml:space="preserve"> tijekom godine saznalo  za rezultate javnih poziva HAVC-a i PGŽ-a </w:t>
      </w:r>
      <w:r w:rsidR="00B004C2">
        <w:rPr>
          <w:rFonts w:ascii="Franklin Gothic Book" w:hAnsi="Franklin Gothic Book" w:cs="Arial"/>
        </w:rPr>
        <w:t xml:space="preserve">raspisanih u </w:t>
      </w:r>
      <w:r w:rsidR="00B004C2" w:rsidRPr="00B004C2">
        <w:rPr>
          <w:rFonts w:ascii="Franklin Gothic Book" w:hAnsi="Franklin Gothic Book" w:cs="Arial"/>
        </w:rPr>
        <w:t xml:space="preserve"> 2024. g</w:t>
      </w:r>
      <w:r w:rsidR="00B004C2">
        <w:rPr>
          <w:rFonts w:ascii="Franklin Gothic Book" w:hAnsi="Franklin Gothic Book" w:cs="Arial"/>
        </w:rPr>
        <w:t>odini</w:t>
      </w:r>
      <w:r w:rsidR="00B004C2" w:rsidRPr="00B004C2">
        <w:rPr>
          <w:rFonts w:ascii="Franklin Gothic Book" w:hAnsi="Franklin Gothic Book" w:cs="Arial"/>
        </w:rPr>
        <w:t xml:space="preserve"> te </w:t>
      </w:r>
      <w:r w:rsidR="007E5387">
        <w:rPr>
          <w:rFonts w:ascii="Franklin Gothic Book" w:hAnsi="Franklin Gothic Book" w:cs="Arial"/>
        </w:rPr>
        <w:t xml:space="preserve">je napravljena nova </w:t>
      </w:r>
      <w:r w:rsidR="00B004C2" w:rsidRPr="00B004C2">
        <w:rPr>
          <w:rFonts w:ascii="Franklin Gothic Book" w:hAnsi="Franklin Gothic Book" w:cs="Arial"/>
        </w:rPr>
        <w:t>procjene prihoda projekta REEL</w:t>
      </w:r>
      <w:r w:rsidR="007E5387">
        <w:rPr>
          <w:rFonts w:ascii="Franklin Gothic Book" w:hAnsi="Franklin Gothic Book" w:cs="Arial"/>
        </w:rPr>
        <w:t xml:space="preserve"> </w:t>
      </w:r>
      <w:proofErr w:type="spellStart"/>
      <w:r w:rsidR="007E5387">
        <w:rPr>
          <w:rFonts w:ascii="Franklin Gothic Book" w:hAnsi="Franklin Gothic Book" w:cs="Arial"/>
        </w:rPr>
        <w:t>Interreg</w:t>
      </w:r>
      <w:proofErr w:type="spellEnd"/>
      <w:r w:rsidR="007E5387">
        <w:rPr>
          <w:rFonts w:ascii="Franklin Gothic Book" w:hAnsi="Franklin Gothic Book" w:cs="Arial"/>
        </w:rPr>
        <w:t xml:space="preserve"> Italija- Hrvatska 2021.- 2027</w:t>
      </w:r>
      <w:r w:rsidR="001C6981" w:rsidRPr="00B004C2">
        <w:rPr>
          <w:rFonts w:ascii="Franklin Gothic Book" w:hAnsi="Franklin Gothic Book" w:cs="Arial"/>
        </w:rPr>
        <w:t>.</w:t>
      </w:r>
      <w:r w:rsidR="00B004C2">
        <w:rPr>
          <w:rFonts w:ascii="Franklin Gothic Book" w:hAnsi="Franklin Gothic Book" w:cs="Arial"/>
        </w:rPr>
        <w:t xml:space="preserve"> </w:t>
      </w:r>
    </w:p>
    <w:p w14:paraId="201C1F43" w14:textId="08AAF0C2" w:rsidR="00C55F8C" w:rsidRPr="000905C7" w:rsidRDefault="00C55F8C" w:rsidP="00C55F8C">
      <w:pPr>
        <w:pStyle w:val="NoSpacing"/>
        <w:jc w:val="both"/>
        <w:rPr>
          <w:rFonts w:ascii="Franklin Gothic Book" w:hAnsi="Franklin Gothic Book"/>
          <w:highlight w:val="yellow"/>
        </w:rPr>
      </w:pPr>
      <w:r w:rsidRPr="00E9718B">
        <w:rPr>
          <w:rFonts w:ascii="Franklin Gothic Book" w:hAnsi="Franklin Gothic Book"/>
        </w:rPr>
        <w:t>Na skupini 65 - Prihodi od upravnih i administrativnih pristojbi, pristojbi po posebnim propisima i naknada</w:t>
      </w:r>
      <w:r w:rsidR="0027089F">
        <w:rPr>
          <w:rFonts w:ascii="Franklin Gothic Book" w:hAnsi="Franklin Gothic Book"/>
        </w:rPr>
        <w:t>ma planirani</w:t>
      </w:r>
      <w:r w:rsidRPr="00E9718B">
        <w:rPr>
          <w:rFonts w:ascii="Franklin Gothic Book" w:hAnsi="Franklin Gothic Book"/>
        </w:rPr>
        <w:t xml:space="preserve"> </w:t>
      </w:r>
      <w:r w:rsidR="0027089F">
        <w:rPr>
          <w:rFonts w:ascii="Franklin Gothic Book" w:hAnsi="Franklin Gothic Book"/>
        </w:rPr>
        <w:t>su u iznosu</w:t>
      </w:r>
      <w:r w:rsidRPr="00E9718B">
        <w:rPr>
          <w:rFonts w:ascii="Franklin Gothic Book" w:hAnsi="Franklin Gothic Book"/>
        </w:rPr>
        <w:t xml:space="preserve"> </w:t>
      </w:r>
      <w:r w:rsidR="00E9718B" w:rsidRPr="00E9718B">
        <w:rPr>
          <w:rFonts w:ascii="Franklin Gothic Book" w:hAnsi="Franklin Gothic Book"/>
        </w:rPr>
        <w:t>131</w:t>
      </w:r>
      <w:r w:rsidR="00A00010" w:rsidRPr="00E9718B">
        <w:rPr>
          <w:rFonts w:ascii="Franklin Gothic Book" w:hAnsi="Franklin Gothic Book"/>
        </w:rPr>
        <w:t>.000</w:t>
      </w:r>
      <w:r w:rsidR="00A9563A" w:rsidRPr="00E9718B">
        <w:rPr>
          <w:rFonts w:ascii="Franklin Gothic Book" w:hAnsi="Franklin Gothic Book"/>
        </w:rPr>
        <w:t>,00</w:t>
      </w:r>
      <w:r w:rsidRPr="00E9718B">
        <w:rPr>
          <w:rFonts w:ascii="Franklin Gothic Book" w:hAnsi="Franklin Gothic Book"/>
        </w:rPr>
        <w:t xml:space="preserve"> eur</w:t>
      </w:r>
      <w:r w:rsidR="00A00010" w:rsidRPr="00E9718B">
        <w:rPr>
          <w:rFonts w:ascii="Franklin Gothic Book" w:hAnsi="Franklin Gothic Book"/>
        </w:rPr>
        <w:t>a</w:t>
      </w:r>
      <w:r w:rsidRPr="00E9718B">
        <w:rPr>
          <w:rFonts w:ascii="Franklin Gothic Book" w:hAnsi="Franklin Gothic Book"/>
        </w:rPr>
        <w:t xml:space="preserve">, što je povećanje od </w:t>
      </w:r>
      <w:r w:rsidR="00E9718B" w:rsidRPr="00E9718B">
        <w:rPr>
          <w:rFonts w:ascii="Franklin Gothic Book" w:hAnsi="Franklin Gothic Book"/>
        </w:rPr>
        <w:t>73.500</w:t>
      </w:r>
      <w:r w:rsidR="00A9563A" w:rsidRPr="00E9718B">
        <w:rPr>
          <w:rFonts w:ascii="Franklin Gothic Book" w:hAnsi="Franklin Gothic Book"/>
        </w:rPr>
        <w:t>,00</w:t>
      </w:r>
      <w:r w:rsidRPr="00E9718B">
        <w:rPr>
          <w:rFonts w:ascii="Franklin Gothic Book" w:hAnsi="Franklin Gothic Book"/>
        </w:rPr>
        <w:t xml:space="preserve"> eura </w:t>
      </w:r>
      <w:r w:rsidR="00C61E80" w:rsidRPr="00E9718B">
        <w:rPr>
          <w:rFonts w:ascii="Franklin Gothic Book" w:hAnsi="Franklin Gothic Book"/>
        </w:rPr>
        <w:t xml:space="preserve">u </w:t>
      </w:r>
      <w:r w:rsidRPr="00E9718B">
        <w:rPr>
          <w:rFonts w:ascii="Franklin Gothic Book" w:hAnsi="Franklin Gothic Book"/>
        </w:rPr>
        <w:t xml:space="preserve">odnosu </w:t>
      </w:r>
      <w:r w:rsidRPr="00164085">
        <w:rPr>
          <w:rFonts w:ascii="Franklin Gothic Book" w:hAnsi="Franklin Gothic Book"/>
        </w:rPr>
        <w:t xml:space="preserve">na </w:t>
      </w:r>
      <w:r w:rsidR="00C61E80" w:rsidRPr="00164085">
        <w:rPr>
          <w:rFonts w:ascii="Franklin Gothic Book" w:hAnsi="Franklin Gothic Book"/>
        </w:rPr>
        <w:t>tekući</w:t>
      </w:r>
      <w:r w:rsidRPr="00164085">
        <w:rPr>
          <w:rFonts w:ascii="Franklin Gothic Book" w:hAnsi="Franklin Gothic Book"/>
        </w:rPr>
        <w:t xml:space="preserve"> plan. Ovi </w:t>
      </w:r>
      <w:r w:rsidR="00A56F1A" w:rsidRPr="00164085">
        <w:rPr>
          <w:rFonts w:ascii="Franklin Gothic Book" w:hAnsi="Franklin Gothic Book"/>
        </w:rPr>
        <w:t xml:space="preserve">se </w:t>
      </w:r>
      <w:r w:rsidRPr="00164085">
        <w:rPr>
          <w:rFonts w:ascii="Franklin Gothic Book" w:hAnsi="Franklin Gothic Book"/>
        </w:rPr>
        <w:t xml:space="preserve">prihodi odnose na prihode od prodanih ulaznica (izvor </w:t>
      </w:r>
      <w:r w:rsidR="00C61E80" w:rsidRPr="00164085">
        <w:rPr>
          <w:rFonts w:ascii="Franklin Gothic Book" w:hAnsi="Franklin Gothic Book"/>
        </w:rPr>
        <w:t xml:space="preserve">financiranja </w:t>
      </w:r>
      <w:r w:rsidRPr="00164085">
        <w:rPr>
          <w:rFonts w:ascii="Franklin Gothic Book" w:hAnsi="Franklin Gothic Book"/>
        </w:rPr>
        <w:t>44 - Prihodi za posebne namjene)</w:t>
      </w:r>
      <w:r w:rsidR="00164085" w:rsidRPr="00164085">
        <w:rPr>
          <w:rFonts w:ascii="Franklin Gothic Book" w:hAnsi="Franklin Gothic Book"/>
        </w:rPr>
        <w:t xml:space="preserve"> i rezultat su </w:t>
      </w:r>
      <w:r w:rsidR="000905C7" w:rsidRPr="00164085">
        <w:rPr>
          <w:rFonts w:ascii="Franklin Gothic Book" w:hAnsi="Franklin Gothic Book"/>
        </w:rPr>
        <w:t>velikog interesa publike za dokumentarno-igrani film</w:t>
      </w:r>
      <w:r w:rsidR="000905C7" w:rsidRPr="000905C7">
        <w:rPr>
          <w:rFonts w:ascii="Franklin Gothic Book" w:hAnsi="Franklin Gothic Book"/>
        </w:rPr>
        <w:t xml:space="preserve"> </w:t>
      </w:r>
      <w:proofErr w:type="spellStart"/>
      <w:r w:rsidR="000905C7" w:rsidRPr="000905C7">
        <w:rPr>
          <w:rFonts w:ascii="Franklin Gothic Book" w:hAnsi="Franklin Gothic Book"/>
        </w:rPr>
        <w:t>Fiume</w:t>
      </w:r>
      <w:proofErr w:type="spellEnd"/>
      <w:r w:rsidR="000905C7" w:rsidRPr="000905C7">
        <w:rPr>
          <w:rFonts w:ascii="Franklin Gothic Book" w:hAnsi="Franklin Gothic Book"/>
        </w:rPr>
        <w:t xml:space="preserve"> o morte!.</w:t>
      </w:r>
    </w:p>
    <w:p w14:paraId="71E8017D" w14:textId="08C44C64" w:rsidR="00C55F8C" w:rsidRPr="00164085" w:rsidRDefault="00C55F8C" w:rsidP="00C55F8C">
      <w:pPr>
        <w:pStyle w:val="NoSpacing"/>
        <w:jc w:val="both"/>
        <w:rPr>
          <w:rFonts w:ascii="Franklin Gothic Book" w:hAnsi="Franklin Gothic Book"/>
        </w:rPr>
      </w:pPr>
      <w:r w:rsidRPr="00164085">
        <w:rPr>
          <w:rFonts w:ascii="Franklin Gothic Book" w:hAnsi="Franklin Gothic Book"/>
        </w:rPr>
        <w:t>Na skupini 66 - Pri</w:t>
      </w:r>
      <w:r w:rsidR="00C61E80" w:rsidRPr="00164085">
        <w:rPr>
          <w:rFonts w:ascii="Franklin Gothic Book" w:hAnsi="Franklin Gothic Book"/>
        </w:rPr>
        <w:t>hodi od prodaje proizvoda i robe</w:t>
      </w:r>
      <w:r w:rsidRPr="00164085">
        <w:rPr>
          <w:rFonts w:ascii="Franklin Gothic Book" w:hAnsi="Franklin Gothic Book"/>
        </w:rPr>
        <w:t xml:space="preserve"> te pruženih usluga</w:t>
      </w:r>
      <w:r w:rsidR="00C61E80" w:rsidRPr="00164085">
        <w:rPr>
          <w:rFonts w:ascii="Franklin Gothic Book" w:hAnsi="Franklin Gothic Book"/>
        </w:rPr>
        <w:t xml:space="preserve"> i prihodi od donacija planirani su u iznosu</w:t>
      </w:r>
      <w:r w:rsidRPr="00164085">
        <w:rPr>
          <w:rFonts w:ascii="Franklin Gothic Book" w:hAnsi="Franklin Gothic Book"/>
        </w:rPr>
        <w:t xml:space="preserve"> </w:t>
      </w:r>
      <w:r w:rsidR="00164085" w:rsidRPr="00164085">
        <w:rPr>
          <w:rFonts w:ascii="Franklin Gothic Book" w:hAnsi="Franklin Gothic Book"/>
        </w:rPr>
        <w:t>30.027,00</w:t>
      </w:r>
      <w:r w:rsidR="00987FF3" w:rsidRPr="00164085">
        <w:rPr>
          <w:rFonts w:ascii="Franklin Gothic Book" w:hAnsi="Franklin Gothic Book"/>
        </w:rPr>
        <w:t xml:space="preserve"> eura, što je </w:t>
      </w:r>
      <w:r w:rsidR="00C61E80" w:rsidRPr="00164085">
        <w:rPr>
          <w:rFonts w:ascii="Franklin Gothic Book" w:hAnsi="Franklin Gothic Book"/>
        </w:rPr>
        <w:t>povećanje</w:t>
      </w:r>
      <w:r w:rsidR="00987FF3" w:rsidRPr="00164085">
        <w:rPr>
          <w:rFonts w:ascii="Franklin Gothic Book" w:hAnsi="Franklin Gothic Book"/>
        </w:rPr>
        <w:t xml:space="preserve"> od </w:t>
      </w:r>
      <w:r w:rsidR="00164085" w:rsidRPr="00164085">
        <w:rPr>
          <w:rFonts w:ascii="Franklin Gothic Book" w:hAnsi="Franklin Gothic Book"/>
        </w:rPr>
        <w:t>14.027</w:t>
      </w:r>
      <w:r w:rsidR="00C61E80" w:rsidRPr="00164085">
        <w:rPr>
          <w:rFonts w:ascii="Franklin Gothic Book" w:hAnsi="Franklin Gothic Book"/>
        </w:rPr>
        <w:t>,00</w:t>
      </w:r>
      <w:r w:rsidR="00987FF3" w:rsidRPr="00164085">
        <w:rPr>
          <w:rFonts w:ascii="Franklin Gothic Book" w:hAnsi="Franklin Gothic Book"/>
        </w:rPr>
        <w:t xml:space="preserve"> eura. </w:t>
      </w:r>
      <w:r w:rsidR="00A00010" w:rsidRPr="00164085">
        <w:rPr>
          <w:rFonts w:ascii="Franklin Gothic Book" w:hAnsi="Franklin Gothic Book"/>
        </w:rPr>
        <w:t>Ove prihode pretežito čine</w:t>
      </w:r>
      <w:r w:rsidR="00987FF3" w:rsidRPr="00164085">
        <w:rPr>
          <w:rFonts w:ascii="Franklin Gothic Book" w:hAnsi="Franklin Gothic Book"/>
        </w:rPr>
        <w:t xml:space="preserve"> donacij</w:t>
      </w:r>
      <w:r w:rsidR="00A00010" w:rsidRPr="00164085">
        <w:rPr>
          <w:rFonts w:ascii="Franklin Gothic Book" w:hAnsi="Franklin Gothic Book"/>
        </w:rPr>
        <w:t>e</w:t>
      </w:r>
      <w:r w:rsidR="00987FF3" w:rsidRPr="00164085">
        <w:rPr>
          <w:rFonts w:ascii="Franklin Gothic Book" w:hAnsi="Franklin Gothic Book"/>
        </w:rPr>
        <w:t xml:space="preserve">, prvenstveno </w:t>
      </w:r>
      <w:r w:rsidRPr="00164085">
        <w:rPr>
          <w:rFonts w:ascii="Franklin Gothic Book" w:hAnsi="Franklin Gothic Book"/>
        </w:rPr>
        <w:t xml:space="preserve">organizacije </w:t>
      </w:r>
      <w:r w:rsidRPr="00164085">
        <w:rPr>
          <w:rFonts w:ascii="Franklin Gothic Book" w:hAnsi="Franklin Gothic Book"/>
          <w:i/>
        </w:rPr>
        <w:t xml:space="preserve">Europa </w:t>
      </w:r>
      <w:proofErr w:type="spellStart"/>
      <w:r w:rsidRPr="00164085">
        <w:rPr>
          <w:rFonts w:ascii="Franklin Gothic Book" w:hAnsi="Franklin Gothic Book"/>
          <w:i/>
        </w:rPr>
        <w:t>Cinemas</w:t>
      </w:r>
      <w:proofErr w:type="spellEnd"/>
      <w:r w:rsidRPr="00164085">
        <w:rPr>
          <w:rFonts w:ascii="Franklin Gothic Book" w:hAnsi="Franklin Gothic Book"/>
        </w:rPr>
        <w:t xml:space="preserve"> koja nas prati od osnutka u cilju jačanja cirkulacije i gledanosti europskih audiovizualnih radova te kompetitivnosti europskog audiovizualnog sektora. </w:t>
      </w:r>
    </w:p>
    <w:p w14:paraId="055A32B1" w14:textId="5578ECA6" w:rsidR="00C55F8C" w:rsidRPr="00F02591" w:rsidRDefault="00F02591" w:rsidP="00C55F8C">
      <w:pPr>
        <w:pStyle w:val="NoSpacing"/>
        <w:jc w:val="both"/>
        <w:rPr>
          <w:rFonts w:ascii="Franklin Gothic Book" w:hAnsi="Franklin Gothic Book"/>
        </w:rPr>
      </w:pPr>
      <w:r w:rsidRPr="00F02591">
        <w:rPr>
          <w:rFonts w:ascii="Franklin Gothic Book" w:hAnsi="Franklin Gothic Book"/>
        </w:rPr>
        <w:t xml:space="preserve">Opći prihodi i primici odnosno prihodi iz nadležnog proračuna, </w:t>
      </w:r>
      <w:r w:rsidR="00C55F8C" w:rsidRPr="00F02591">
        <w:rPr>
          <w:rFonts w:ascii="Franklin Gothic Book" w:hAnsi="Franklin Gothic Book"/>
        </w:rPr>
        <w:t>skupina 67</w:t>
      </w:r>
      <w:r w:rsidR="00A56F1A" w:rsidRPr="00F02591">
        <w:rPr>
          <w:rFonts w:ascii="Franklin Gothic Book" w:hAnsi="Franklin Gothic Book"/>
        </w:rPr>
        <w:t>,</w:t>
      </w:r>
      <w:r w:rsidR="00C55F8C" w:rsidRPr="00F02591">
        <w:rPr>
          <w:rFonts w:ascii="Franklin Gothic Book" w:hAnsi="Franklin Gothic Book"/>
        </w:rPr>
        <w:t xml:space="preserve"> planirani su u iznosu </w:t>
      </w:r>
      <w:r w:rsidR="00164085" w:rsidRPr="00F02591">
        <w:rPr>
          <w:rFonts w:ascii="Franklin Gothic Book" w:hAnsi="Franklin Gothic Book"/>
        </w:rPr>
        <w:t>788.395</w:t>
      </w:r>
      <w:r w:rsidR="00C61E80" w:rsidRPr="00F02591">
        <w:rPr>
          <w:rFonts w:ascii="Franklin Gothic Book" w:hAnsi="Franklin Gothic Book"/>
        </w:rPr>
        <w:t>,00</w:t>
      </w:r>
      <w:r w:rsidR="00C55F8C" w:rsidRPr="00F02591">
        <w:rPr>
          <w:rFonts w:ascii="Franklin Gothic Book" w:hAnsi="Franklin Gothic Book"/>
        </w:rPr>
        <w:t xml:space="preserve"> eur</w:t>
      </w:r>
      <w:r w:rsidR="00164085" w:rsidRPr="00F02591">
        <w:rPr>
          <w:rFonts w:ascii="Franklin Gothic Book" w:hAnsi="Franklin Gothic Book"/>
        </w:rPr>
        <w:t>a</w:t>
      </w:r>
      <w:r w:rsidR="00A00010" w:rsidRPr="00F02591">
        <w:rPr>
          <w:rFonts w:ascii="Franklin Gothic Book" w:hAnsi="Franklin Gothic Book"/>
        </w:rPr>
        <w:t xml:space="preserve"> </w:t>
      </w:r>
      <w:r w:rsidR="00500A19" w:rsidRPr="00F02591">
        <w:rPr>
          <w:rFonts w:ascii="Franklin Gothic Book" w:hAnsi="Franklin Gothic Book"/>
        </w:rPr>
        <w:t>i nisu se mijenjali u odnosu na tekući plan</w:t>
      </w:r>
      <w:r w:rsidR="00A9563A" w:rsidRPr="00F02591">
        <w:rPr>
          <w:rFonts w:ascii="Franklin Gothic Book" w:hAnsi="Franklin Gothic Book" w:cs="Arial"/>
        </w:rPr>
        <w:t>.</w:t>
      </w:r>
    </w:p>
    <w:p w14:paraId="080BB71C" w14:textId="77777777" w:rsidR="00C55F8C" w:rsidRPr="00B472E1" w:rsidRDefault="00C55F8C" w:rsidP="00C55F8C">
      <w:pPr>
        <w:pStyle w:val="NoSpacing"/>
        <w:jc w:val="both"/>
        <w:rPr>
          <w:rFonts w:ascii="Franklin Gothic Book" w:hAnsi="Franklin Gothic Book"/>
          <w:highlight w:val="yellow"/>
        </w:rPr>
      </w:pPr>
    </w:p>
    <w:p w14:paraId="2A5E0971" w14:textId="755FEFE4" w:rsidR="004163D1" w:rsidRPr="00217AD9" w:rsidRDefault="004163D1" w:rsidP="00C55F8C">
      <w:pPr>
        <w:pStyle w:val="NoSpacing"/>
        <w:jc w:val="both"/>
        <w:rPr>
          <w:rFonts w:ascii="Franklin Gothic Book" w:hAnsi="Franklin Gothic Book"/>
        </w:rPr>
      </w:pPr>
      <w:r w:rsidRPr="00217AD9">
        <w:rPr>
          <w:rFonts w:ascii="Franklin Gothic Book" w:hAnsi="Franklin Gothic Book"/>
        </w:rPr>
        <w:t>Tablica 2. – Višak prethodnih godina</w:t>
      </w:r>
    </w:p>
    <w:p w14:paraId="102AAB1D" w14:textId="77777777" w:rsidR="001972DF" w:rsidRDefault="001972DF" w:rsidP="00C55F8C">
      <w:pPr>
        <w:pStyle w:val="NoSpacing"/>
        <w:jc w:val="both"/>
        <w:rPr>
          <w:rFonts w:ascii="Franklin Gothic Book" w:hAnsi="Franklin Gothic Book"/>
          <w:highlight w:val="yellow"/>
        </w:rPr>
      </w:pPr>
    </w:p>
    <w:p w14:paraId="711A4043" w14:textId="2D1DD6A3" w:rsidR="00217AD9" w:rsidRPr="00217AD9" w:rsidRDefault="00217AD9" w:rsidP="00C55F8C">
      <w:pPr>
        <w:pStyle w:val="NoSpacing"/>
        <w:jc w:val="both"/>
        <w:rPr>
          <w:rFonts w:ascii="Franklin Gothic Book" w:hAnsi="Franklin Gothic Book"/>
        </w:rPr>
      </w:pPr>
      <w:r w:rsidRPr="00217AD9">
        <w:rPr>
          <w:noProof/>
          <w:lang w:eastAsia="hr-HR"/>
        </w:rPr>
        <w:drawing>
          <wp:inline distT="0" distB="0" distL="0" distR="0" wp14:anchorId="0C235B1F" wp14:editId="6ED10F61">
            <wp:extent cx="5760720" cy="470535"/>
            <wp:effectExtent l="0" t="0" r="0" b="5715"/>
            <wp:docPr id="110691962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70535"/>
                    </a:xfrm>
                    <a:prstGeom prst="rect">
                      <a:avLst/>
                    </a:prstGeom>
                    <a:noFill/>
                    <a:ln>
                      <a:noFill/>
                    </a:ln>
                  </pic:spPr>
                </pic:pic>
              </a:graphicData>
            </a:graphic>
          </wp:inline>
        </w:drawing>
      </w:r>
    </w:p>
    <w:p w14:paraId="74E4B755" w14:textId="77777777" w:rsidR="00C55F8C" w:rsidRPr="00B472E1" w:rsidRDefault="00C55F8C" w:rsidP="00C55F8C">
      <w:pPr>
        <w:pStyle w:val="NoSpacing"/>
        <w:jc w:val="both"/>
        <w:rPr>
          <w:rFonts w:ascii="Franklin Gothic Book" w:hAnsi="Franklin Gothic Book"/>
          <w:highlight w:val="yellow"/>
        </w:rPr>
      </w:pPr>
    </w:p>
    <w:p w14:paraId="77133947" w14:textId="3A2F28A0" w:rsidR="00B641C6" w:rsidRPr="00026A6B" w:rsidRDefault="00C55F8C" w:rsidP="00026A6B">
      <w:pPr>
        <w:pStyle w:val="NoSpacing"/>
        <w:jc w:val="both"/>
        <w:rPr>
          <w:rFonts w:ascii="Franklin Gothic Book" w:hAnsi="Franklin Gothic Book"/>
        </w:rPr>
      </w:pPr>
      <w:r w:rsidRPr="00F02591">
        <w:rPr>
          <w:rFonts w:ascii="Franklin Gothic Book" w:hAnsi="Franklin Gothic Book"/>
        </w:rPr>
        <w:t xml:space="preserve">Skupina 92 - Rezultat poslovanja odnosi se na sredstva iz viška prethodnih godina. </w:t>
      </w:r>
      <w:r w:rsidR="000A1F98" w:rsidRPr="00F02591">
        <w:rPr>
          <w:rFonts w:ascii="Franklin Gothic Book" w:hAnsi="Franklin Gothic Book"/>
        </w:rPr>
        <w:t>Predlaže se iznos od</w:t>
      </w:r>
      <w:r w:rsidRPr="00F02591">
        <w:rPr>
          <w:rFonts w:ascii="Franklin Gothic Book" w:hAnsi="Franklin Gothic Book"/>
        </w:rPr>
        <w:t xml:space="preserve"> </w:t>
      </w:r>
      <w:r w:rsidR="00F02591" w:rsidRPr="00F02591">
        <w:rPr>
          <w:rFonts w:ascii="Franklin Gothic Book" w:hAnsi="Franklin Gothic Book"/>
        </w:rPr>
        <w:t>86.490</w:t>
      </w:r>
      <w:r w:rsidR="000B3579" w:rsidRPr="00F02591">
        <w:rPr>
          <w:rFonts w:ascii="Franklin Gothic Book" w:hAnsi="Franklin Gothic Book"/>
        </w:rPr>
        <w:t>,00</w:t>
      </w:r>
      <w:r w:rsidRPr="00F02591">
        <w:rPr>
          <w:rFonts w:ascii="Franklin Gothic Book" w:hAnsi="Franklin Gothic Book"/>
        </w:rPr>
        <w:t xml:space="preserve"> eura</w:t>
      </w:r>
      <w:r w:rsidR="004163D1" w:rsidRPr="00F02591">
        <w:rPr>
          <w:rFonts w:ascii="Franklin Gothic Book" w:hAnsi="Franklin Gothic Book"/>
        </w:rPr>
        <w:t xml:space="preserve"> što je povećanje za </w:t>
      </w:r>
      <w:r w:rsidR="00F02591" w:rsidRPr="00F02591">
        <w:rPr>
          <w:rFonts w:ascii="Franklin Gothic Book" w:hAnsi="Franklin Gothic Book"/>
        </w:rPr>
        <w:t>74.490</w:t>
      </w:r>
      <w:r w:rsidR="000B3579" w:rsidRPr="00F02591">
        <w:rPr>
          <w:rFonts w:ascii="Franklin Gothic Book" w:hAnsi="Franklin Gothic Book"/>
        </w:rPr>
        <w:t>,00</w:t>
      </w:r>
      <w:r w:rsidRPr="00F02591">
        <w:rPr>
          <w:rFonts w:ascii="Franklin Gothic Book" w:hAnsi="Franklin Gothic Book"/>
        </w:rPr>
        <w:t xml:space="preserve"> eura u odnosu na </w:t>
      </w:r>
      <w:r w:rsidR="000B3579" w:rsidRPr="00F02591">
        <w:rPr>
          <w:rFonts w:ascii="Franklin Gothic Book" w:hAnsi="Franklin Gothic Book"/>
        </w:rPr>
        <w:t>tekući</w:t>
      </w:r>
      <w:r w:rsidRPr="00F02591">
        <w:rPr>
          <w:rFonts w:ascii="Franklin Gothic Book" w:hAnsi="Franklin Gothic Book"/>
        </w:rPr>
        <w:t xml:space="preserve"> </w:t>
      </w:r>
      <w:r w:rsidRPr="00026A6B">
        <w:rPr>
          <w:rFonts w:ascii="Franklin Gothic Book" w:hAnsi="Franklin Gothic Book"/>
        </w:rPr>
        <w:t>plan. Od ukupnog iznosa</w:t>
      </w:r>
      <w:r w:rsidR="00026A6B" w:rsidRPr="00026A6B">
        <w:rPr>
          <w:rFonts w:ascii="Franklin Gothic Book" w:hAnsi="Franklin Gothic Book"/>
        </w:rPr>
        <w:t xml:space="preserve"> 20.335,00 eura je iz izvora 93 – Višak – Vlastiti prihodi,</w:t>
      </w:r>
      <w:r w:rsidRPr="00026A6B">
        <w:rPr>
          <w:rFonts w:ascii="Franklin Gothic Book" w:hAnsi="Franklin Gothic Book"/>
        </w:rPr>
        <w:t xml:space="preserve"> </w:t>
      </w:r>
      <w:r w:rsidR="00026A6B" w:rsidRPr="00026A6B">
        <w:rPr>
          <w:rFonts w:ascii="Franklin Gothic Book" w:hAnsi="Franklin Gothic Book"/>
        </w:rPr>
        <w:t>37.000</w:t>
      </w:r>
      <w:r w:rsidR="000B3579" w:rsidRPr="00026A6B">
        <w:rPr>
          <w:rFonts w:ascii="Franklin Gothic Book" w:hAnsi="Franklin Gothic Book"/>
        </w:rPr>
        <w:t>,00</w:t>
      </w:r>
      <w:r w:rsidR="004163D1" w:rsidRPr="00026A6B">
        <w:rPr>
          <w:rFonts w:ascii="Franklin Gothic Book" w:hAnsi="Franklin Gothic Book"/>
        </w:rPr>
        <w:t xml:space="preserve"> eura je iz izvora</w:t>
      </w:r>
      <w:r w:rsidRPr="00026A6B">
        <w:rPr>
          <w:rFonts w:ascii="Franklin Gothic Book" w:hAnsi="Franklin Gothic Book"/>
        </w:rPr>
        <w:t xml:space="preserve"> 94 - Višak </w:t>
      </w:r>
      <w:r w:rsidR="000B3579" w:rsidRPr="00026A6B">
        <w:rPr>
          <w:rFonts w:ascii="Franklin Gothic Book" w:hAnsi="Franklin Gothic Book"/>
        </w:rPr>
        <w:t xml:space="preserve">- Prihodi za posebne namjene, </w:t>
      </w:r>
      <w:r w:rsidR="000A1F98" w:rsidRPr="00026A6B">
        <w:rPr>
          <w:rFonts w:ascii="Franklin Gothic Book" w:hAnsi="Franklin Gothic Book"/>
        </w:rPr>
        <w:t>29.</w:t>
      </w:r>
      <w:r w:rsidR="00026A6B" w:rsidRPr="00026A6B">
        <w:rPr>
          <w:rFonts w:ascii="Franklin Gothic Book" w:hAnsi="Franklin Gothic Book"/>
        </w:rPr>
        <w:t>155,00</w:t>
      </w:r>
      <w:r w:rsidRPr="00026A6B">
        <w:rPr>
          <w:rFonts w:ascii="Franklin Gothic Book" w:hAnsi="Franklin Gothic Book"/>
        </w:rPr>
        <w:t xml:space="preserve"> eura </w:t>
      </w:r>
      <w:r w:rsidR="000B3579" w:rsidRPr="00026A6B">
        <w:rPr>
          <w:rFonts w:ascii="Franklin Gothic Book" w:hAnsi="Franklin Gothic Book"/>
        </w:rPr>
        <w:t>iz izvora 96 - Višak – Donacije</w:t>
      </w:r>
      <w:r w:rsidR="00026A6B" w:rsidRPr="00026A6B">
        <w:rPr>
          <w:rFonts w:ascii="Franklin Gothic Book" w:hAnsi="Franklin Gothic Book"/>
        </w:rPr>
        <w:t>.</w:t>
      </w:r>
    </w:p>
    <w:p w14:paraId="077BF9EA" w14:textId="77777777" w:rsidR="00026A6B" w:rsidRPr="00B472E1" w:rsidRDefault="00026A6B" w:rsidP="00026A6B">
      <w:pPr>
        <w:pStyle w:val="NoSpacing"/>
        <w:jc w:val="both"/>
        <w:rPr>
          <w:rFonts w:ascii="Franklin Gothic Book" w:hAnsi="Franklin Gothic Book" w:cs="Arial"/>
          <w:bCs/>
          <w:highlight w:val="yellow"/>
        </w:rPr>
      </w:pPr>
    </w:p>
    <w:p w14:paraId="284B014A" w14:textId="254497E9" w:rsidR="00B641C6" w:rsidRDefault="004163D1" w:rsidP="00217AD9">
      <w:pPr>
        <w:tabs>
          <w:tab w:val="left" w:pos="4820"/>
        </w:tabs>
        <w:spacing w:after="0" w:line="240" w:lineRule="auto"/>
        <w:rPr>
          <w:rFonts w:ascii="Franklin Gothic Book" w:hAnsi="Franklin Gothic Book" w:cs="Arial"/>
        </w:rPr>
      </w:pPr>
      <w:r w:rsidRPr="00217AD9">
        <w:rPr>
          <w:rFonts w:ascii="Franklin Gothic Book" w:hAnsi="Franklin Gothic Book" w:cs="Arial"/>
        </w:rPr>
        <w:t>Tablica 3</w:t>
      </w:r>
      <w:r w:rsidR="005D35F3" w:rsidRPr="00217AD9">
        <w:rPr>
          <w:rFonts w:ascii="Franklin Gothic Book" w:hAnsi="Franklin Gothic Book" w:cs="Arial"/>
        </w:rPr>
        <w:t>. Prihod</w:t>
      </w:r>
      <w:r w:rsidR="00E86490" w:rsidRPr="00217AD9">
        <w:rPr>
          <w:rFonts w:ascii="Franklin Gothic Book" w:hAnsi="Franklin Gothic Book" w:cs="Arial"/>
        </w:rPr>
        <w:t>i</w:t>
      </w:r>
      <w:r w:rsidR="00B641C6" w:rsidRPr="00217AD9">
        <w:rPr>
          <w:rFonts w:ascii="Franklin Gothic Book" w:hAnsi="Franklin Gothic Book" w:cs="Arial"/>
        </w:rPr>
        <w:t xml:space="preserve"> prema izvorima financiranja</w:t>
      </w:r>
      <w:r w:rsidR="00217AD9">
        <w:rPr>
          <w:rFonts w:ascii="Franklin Gothic Book" w:hAnsi="Franklin Gothic Book" w:cs="Arial"/>
        </w:rPr>
        <w:tab/>
      </w:r>
    </w:p>
    <w:p w14:paraId="21269263" w14:textId="77777777" w:rsidR="00217AD9" w:rsidRPr="00217AD9" w:rsidRDefault="00217AD9" w:rsidP="00217AD9">
      <w:pPr>
        <w:tabs>
          <w:tab w:val="left" w:pos="4820"/>
        </w:tabs>
        <w:spacing w:after="0" w:line="240" w:lineRule="auto"/>
        <w:rPr>
          <w:rFonts w:ascii="Franklin Gothic Book" w:hAnsi="Franklin Gothic Book" w:cs="Arial"/>
        </w:rPr>
      </w:pPr>
    </w:p>
    <w:p w14:paraId="16564236" w14:textId="1B3CFEC0" w:rsidR="007C395E" w:rsidRPr="00CE655E" w:rsidRDefault="00217AD9" w:rsidP="00B3133B">
      <w:pPr>
        <w:spacing w:after="0" w:line="240" w:lineRule="auto"/>
        <w:rPr>
          <w:rFonts w:ascii="Franklin Gothic Book" w:hAnsi="Franklin Gothic Book" w:cs="Arial"/>
        </w:rPr>
      </w:pPr>
      <w:r w:rsidRPr="00CE655E">
        <w:rPr>
          <w:noProof/>
          <w:lang w:eastAsia="hr-HR"/>
        </w:rPr>
        <w:drawing>
          <wp:inline distT="0" distB="0" distL="0" distR="0" wp14:anchorId="5884876D" wp14:editId="0F21F870">
            <wp:extent cx="5760720" cy="2186305"/>
            <wp:effectExtent l="0" t="0" r="0" b="4445"/>
            <wp:docPr id="10846301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186305"/>
                    </a:xfrm>
                    <a:prstGeom prst="rect">
                      <a:avLst/>
                    </a:prstGeom>
                    <a:noFill/>
                    <a:ln>
                      <a:noFill/>
                    </a:ln>
                  </pic:spPr>
                </pic:pic>
              </a:graphicData>
            </a:graphic>
          </wp:inline>
        </w:drawing>
      </w:r>
    </w:p>
    <w:p w14:paraId="120336F6" w14:textId="77777777" w:rsidR="00217AD9" w:rsidRPr="00B472E1" w:rsidRDefault="00217AD9" w:rsidP="00B3133B">
      <w:pPr>
        <w:spacing w:after="0" w:line="240" w:lineRule="auto"/>
        <w:rPr>
          <w:rFonts w:ascii="Franklin Gothic Book" w:hAnsi="Franklin Gothic Book" w:cs="Arial"/>
          <w:highlight w:val="yellow"/>
        </w:rPr>
      </w:pPr>
    </w:p>
    <w:p w14:paraId="3E8C4CE0" w14:textId="77777777" w:rsidR="00B641C6" w:rsidRPr="0004329F" w:rsidRDefault="00B641C6" w:rsidP="00B641C6">
      <w:pPr>
        <w:jc w:val="both"/>
        <w:rPr>
          <w:rFonts w:ascii="Franklin Gothic Book" w:hAnsi="Franklin Gothic Book" w:cs="Arial"/>
          <w:bCs/>
        </w:rPr>
      </w:pPr>
      <w:r w:rsidRPr="0004329F">
        <w:rPr>
          <w:rFonts w:ascii="Franklin Gothic Book" w:hAnsi="Franklin Gothic Book" w:cs="Arial"/>
          <w:bCs/>
        </w:rPr>
        <w:t>Osnovni izvori financiranja su opći prihodi i primici, vlastiti prihodi, prihodi za posebne namjene, pomoći i donacije.</w:t>
      </w:r>
    </w:p>
    <w:p w14:paraId="5D3AF0D1" w14:textId="672D38AC" w:rsidR="007112C7" w:rsidRPr="00F02591" w:rsidRDefault="00F02591" w:rsidP="00B641C6">
      <w:pPr>
        <w:jc w:val="both"/>
        <w:rPr>
          <w:rFonts w:ascii="Franklin Gothic Book" w:hAnsi="Franklin Gothic Book" w:cs="Arial"/>
          <w:bCs/>
        </w:rPr>
      </w:pPr>
      <w:r w:rsidRPr="00F02591">
        <w:rPr>
          <w:rFonts w:ascii="Franklin Gothic Book" w:hAnsi="Franklin Gothic Book" w:cs="Arial"/>
          <w:bCs/>
        </w:rPr>
        <w:t>N</w:t>
      </w:r>
      <w:r w:rsidR="007112C7" w:rsidRPr="00F02591">
        <w:rPr>
          <w:rFonts w:ascii="Franklin Gothic Book" w:hAnsi="Franklin Gothic Book" w:cs="Arial"/>
          <w:bCs/>
        </w:rPr>
        <w:t xml:space="preserve">a izvoru Opći prihodi i primici </w:t>
      </w:r>
      <w:r w:rsidR="00CF3181">
        <w:rPr>
          <w:rFonts w:ascii="Franklin Gothic Book" w:hAnsi="Franklin Gothic Book" w:cs="Arial"/>
          <w:bCs/>
        </w:rPr>
        <w:t>nema</w:t>
      </w:r>
      <w:r w:rsidRPr="00F02591">
        <w:rPr>
          <w:rFonts w:ascii="Franklin Gothic Book" w:hAnsi="Franklin Gothic Book" w:cs="Arial"/>
          <w:bCs/>
        </w:rPr>
        <w:t xml:space="preserve"> ni povećanja ni smanjenja prihoda</w:t>
      </w:r>
      <w:r w:rsidR="007112C7" w:rsidRPr="00F02591">
        <w:rPr>
          <w:rFonts w:ascii="Franklin Gothic Book" w:hAnsi="Franklin Gothic Book" w:cs="Arial"/>
          <w:bCs/>
        </w:rPr>
        <w:t>.</w:t>
      </w:r>
    </w:p>
    <w:p w14:paraId="5D143F62" w14:textId="272EBC4A" w:rsidR="005D35F3" w:rsidRPr="00F02591" w:rsidRDefault="005D35F3" w:rsidP="00B641C6">
      <w:pPr>
        <w:jc w:val="both"/>
        <w:rPr>
          <w:rFonts w:ascii="Franklin Gothic Book" w:hAnsi="Franklin Gothic Book" w:cs="Arial"/>
          <w:bCs/>
        </w:rPr>
      </w:pPr>
      <w:r w:rsidRPr="00F02591">
        <w:rPr>
          <w:rFonts w:ascii="Franklin Gothic Book" w:hAnsi="Franklin Gothic Book" w:cs="Arial"/>
          <w:bCs/>
        </w:rPr>
        <w:t xml:space="preserve">Vlastiti prihodi </w:t>
      </w:r>
      <w:r w:rsidR="002D6221" w:rsidRPr="00F02591">
        <w:rPr>
          <w:rFonts w:ascii="Franklin Gothic Book" w:hAnsi="Franklin Gothic Book" w:cs="Arial"/>
          <w:bCs/>
        </w:rPr>
        <w:t xml:space="preserve">predlažu se u iznosu </w:t>
      </w:r>
      <w:r w:rsidR="00F02591" w:rsidRPr="00F02591">
        <w:rPr>
          <w:rFonts w:ascii="Franklin Gothic Book" w:hAnsi="Franklin Gothic Book" w:cs="Arial"/>
          <w:bCs/>
        </w:rPr>
        <w:t>10.800</w:t>
      </w:r>
      <w:r w:rsidR="00A9563A" w:rsidRPr="00F02591">
        <w:rPr>
          <w:rFonts w:ascii="Franklin Gothic Book" w:hAnsi="Franklin Gothic Book" w:cs="Arial"/>
          <w:bCs/>
        </w:rPr>
        <w:t>,00</w:t>
      </w:r>
      <w:r w:rsidRPr="00F02591">
        <w:rPr>
          <w:rFonts w:ascii="Franklin Gothic Book" w:hAnsi="Franklin Gothic Book" w:cs="Arial"/>
          <w:bCs/>
        </w:rPr>
        <w:t xml:space="preserve"> eura</w:t>
      </w:r>
      <w:r w:rsidR="002D6221" w:rsidRPr="00F02591">
        <w:rPr>
          <w:rFonts w:ascii="Franklin Gothic Book" w:hAnsi="Franklin Gothic Book" w:cs="Arial"/>
          <w:bCs/>
        </w:rPr>
        <w:t xml:space="preserve"> </w:t>
      </w:r>
      <w:r w:rsidRPr="00F02591">
        <w:rPr>
          <w:rFonts w:ascii="Franklin Gothic Book" w:hAnsi="Franklin Gothic Book" w:cs="Arial"/>
          <w:bCs/>
        </w:rPr>
        <w:t xml:space="preserve">i odnose se na prihode od </w:t>
      </w:r>
      <w:r w:rsidR="00A9563A" w:rsidRPr="00F02591">
        <w:rPr>
          <w:rFonts w:ascii="Franklin Gothic Book" w:hAnsi="Franklin Gothic Book" w:cs="Arial"/>
          <w:bCs/>
        </w:rPr>
        <w:t>suradnji vezanih uz tehničke potpore.</w:t>
      </w:r>
    </w:p>
    <w:p w14:paraId="7C7833A0" w14:textId="79E26B94" w:rsidR="00335237" w:rsidRDefault="00335237" w:rsidP="00C574B3">
      <w:pPr>
        <w:pStyle w:val="NoSpacing"/>
        <w:jc w:val="both"/>
        <w:rPr>
          <w:rFonts w:ascii="Franklin Gothic Book" w:hAnsi="Franklin Gothic Book"/>
        </w:rPr>
      </w:pPr>
      <w:r w:rsidRPr="00C574B3">
        <w:rPr>
          <w:rFonts w:ascii="Franklin Gothic Book" w:hAnsi="Franklin Gothic Book" w:cs="Arial"/>
          <w:bCs/>
        </w:rPr>
        <w:lastRenderedPageBreak/>
        <w:t xml:space="preserve">Prihodi za posebne namjene </w:t>
      </w:r>
      <w:r w:rsidR="00115312" w:rsidRPr="00C574B3">
        <w:rPr>
          <w:rFonts w:ascii="Franklin Gothic Book" w:hAnsi="Franklin Gothic Book" w:cs="Arial"/>
          <w:bCs/>
        </w:rPr>
        <w:t xml:space="preserve">predlažu se u iznosu </w:t>
      </w:r>
      <w:r w:rsidR="00C574B3" w:rsidRPr="00C574B3">
        <w:rPr>
          <w:rFonts w:ascii="Franklin Gothic Book" w:hAnsi="Franklin Gothic Book" w:cs="Arial"/>
          <w:bCs/>
        </w:rPr>
        <w:t>131</w:t>
      </w:r>
      <w:r w:rsidR="002D6221" w:rsidRPr="00C574B3">
        <w:rPr>
          <w:rFonts w:ascii="Franklin Gothic Book" w:hAnsi="Franklin Gothic Book" w:cs="Arial"/>
          <w:bCs/>
        </w:rPr>
        <w:t>.000</w:t>
      </w:r>
      <w:r w:rsidR="00A9563A" w:rsidRPr="00C574B3">
        <w:rPr>
          <w:rFonts w:ascii="Franklin Gothic Book" w:hAnsi="Franklin Gothic Book" w:cs="Arial"/>
          <w:bCs/>
        </w:rPr>
        <w:t>,00</w:t>
      </w:r>
      <w:r w:rsidRPr="00C574B3">
        <w:rPr>
          <w:rFonts w:ascii="Franklin Gothic Book" w:hAnsi="Franklin Gothic Book" w:cs="Arial"/>
          <w:bCs/>
        </w:rPr>
        <w:t xml:space="preserve"> eura </w:t>
      </w:r>
      <w:r w:rsidR="002D6221" w:rsidRPr="00C574B3">
        <w:rPr>
          <w:rFonts w:ascii="Franklin Gothic Book" w:hAnsi="Franklin Gothic Book" w:cs="Arial"/>
          <w:bCs/>
        </w:rPr>
        <w:t xml:space="preserve">što je </w:t>
      </w:r>
      <w:r w:rsidR="00C574B3" w:rsidRPr="00C574B3">
        <w:rPr>
          <w:rFonts w:ascii="Franklin Gothic Book" w:hAnsi="Franklin Gothic Book" w:cs="Arial"/>
          <w:bCs/>
        </w:rPr>
        <w:t>73.500</w:t>
      </w:r>
      <w:r w:rsidR="00115312" w:rsidRPr="00C574B3">
        <w:rPr>
          <w:rFonts w:ascii="Franklin Gothic Book" w:hAnsi="Franklin Gothic Book" w:cs="Arial"/>
          <w:bCs/>
        </w:rPr>
        <w:t>,00 eura</w:t>
      </w:r>
      <w:r w:rsidR="002D6221" w:rsidRPr="00C574B3">
        <w:rPr>
          <w:rFonts w:ascii="Franklin Gothic Book" w:hAnsi="Franklin Gothic Book" w:cs="Arial"/>
          <w:bCs/>
        </w:rPr>
        <w:t xml:space="preserve"> više</w:t>
      </w:r>
      <w:r w:rsidRPr="00C574B3">
        <w:rPr>
          <w:rFonts w:ascii="Franklin Gothic Book" w:hAnsi="Franklin Gothic Book" w:cs="Arial"/>
          <w:bCs/>
        </w:rPr>
        <w:t xml:space="preserve"> u odnosu na </w:t>
      </w:r>
      <w:r w:rsidR="00115312" w:rsidRPr="00C574B3">
        <w:rPr>
          <w:rFonts w:ascii="Franklin Gothic Book" w:hAnsi="Franklin Gothic Book" w:cs="Arial"/>
          <w:bCs/>
        </w:rPr>
        <w:t>tekući</w:t>
      </w:r>
      <w:r w:rsidRPr="00C574B3">
        <w:rPr>
          <w:rFonts w:ascii="Franklin Gothic Book" w:hAnsi="Franklin Gothic Book" w:cs="Arial"/>
          <w:bCs/>
        </w:rPr>
        <w:t xml:space="preserve"> plan i odnose se na prihode od ulaznica.</w:t>
      </w:r>
      <w:r w:rsidR="00C574B3">
        <w:rPr>
          <w:rFonts w:ascii="Franklin Gothic Book" w:hAnsi="Franklin Gothic Book" w:cs="Arial"/>
          <w:bCs/>
        </w:rPr>
        <w:t xml:space="preserve"> Povećani prihodi rezultat su velikog interesa publike </w:t>
      </w:r>
      <w:r w:rsidR="00C574B3" w:rsidRPr="00164085">
        <w:rPr>
          <w:rFonts w:ascii="Franklin Gothic Book" w:hAnsi="Franklin Gothic Book"/>
        </w:rPr>
        <w:t>za dokumentarno-igrani film</w:t>
      </w:r>
      <w:r w:rsidR="00C574B3" w:rsidRPr="000905C7">
        <w:rPr>
          <w:rFonts w:ascii="Franklin Gothic Book" w:hAnsi="Franklin Gothic Book"/>
        </w:rPr>
        <w:t xml:space="preserve"> </w:t>
      </w:r>
      <w:proofErr w:type="spellStart"/>
      <w:r w:rsidR="00C574B3" w:rsidRPr="000905C7">
        <w:rPr>
          <w:rFonts w:ascii="Franklin Gothic Book" w:hAnsi="Franklin Gothic Book"/>
        </w:rPr>
        <w:t>Fiume</w:t>
      </w:r>
      <w:proofErr w:type="spellEnd"/>
      <w:r w:rsidR="00C574B3" w:rsidRPr="000905C7">
        <w:rPr>
          <w:rFonts w:ascii="Franklin Gothic Book" w:hAnsi="Franklin Gothic Book"/>
        </w:rPr>
        <w:t xml:space="preserve"> o morte!.</w:t>
      </w:r>
    </w:p>
    <w:p w14:paraId="7E46053F" w14:textId="77777777" w:rsidR="00C574B3" w:rsidRPr="00C574B3" w:rsidRDefault="00C574B3" w:rsidP="00C574B3">
      <w:pPr>
        <w:pStyle w:val="NoSpacing"/>
        <w:jc w:val="both"/>
        <w:rPr>
          <w:rFonts w:ascii="Franklin Gothic Book" w:hAnsi="Franklin Gothic Book"/>
          <w:highlight w:val="yellow"/>
        </w:rPr>
      </w:pPr>
    </w:p>
    <w:p w14:paraId="482EB493" w14:textId="5F67A582" w:rsidR="00335237" w:rsidRPr="00587AB5" w:rsidRDefault="00335237" w:rsidP="00B641C6">
      <w:pPr>
        <w:jc w:val="both"/>
        <w:rPr>
          <w:rFonts w:ascii="Franklin Gothic Book" w:hAnsi="Franklin Gothic Book" w:cs="Arial"/>
          <w:bCs/>
        </w:rPr>
      </w:pPr>
      <w:r w:rsidRPr="00587AB5">
        <w:rPr>
          <w:rFonts w:ascii="Franklin Gothic Book" w:hAnsi="Franklin Gothic Book" w:cs="Arial"/>
          <w:bCs/>
        </w:rPr>
        <w:t>P</w:t>
      </w:r>
      <w:r w:rsidR="00587AB5" w:rsidRPr="00587AB5">
        <w:rPr>
          <w:rFonts w:ascii="Franklin Gothic Book" w:hAnsi="Franklin Gothic Book" w:cs="Arial"/>
          <w:bCs/>
        </w:rPr>
        <w:t>rvim se izmjenama i dopunama financijskog plana za 2025. godinu planira povećanje P</w:t>
      </w:r>
      <w:r w:rsidRPr="00587AB5">
        <w:rPr>
          <w:rFonts w:ascii="Franklin Gothic Book" w:hAnsi="Franklin Gothic Book" w:cs="Arial"/>
          <w:bCs/>
        </w:rPr>
        <w:t xml:space="preserve">omoći </w:t>
      </w:r>
      <w:r w:rsidR="00587AB5" w:rsidRPr="00587AB5">
        <w:rPr>
          <w:rFonts w:ascii="Franklin Gothic Book" w:hAnsi="Franklin Gothic Book" w:cs="Arial"/>
          <w:bCs/>
        </w:rPr>
        <w:t xml:space="preserve">u iznosu </w:t>
      </w:r>
      <w:r w:rsidR="0063054C" w:rsidRPr="00587AB5">
        <w:rPr>
          <w:rFonts w:ascii="Franklin Gothic Book" w:hAnsi="Franklin Gothic Book" w:cs="Arial"/>
          <w:bCs/>
        </w:rPr>
        <w:t>73.792,00</w:t>
      </w:r>
      <w:r w:rsidR="002D6221" w:rsidRPr="00587AB5">
        <w:rPr>
          <w:rFonts w:ascii="Franklin Gothic Book" w:hAnsi="Franklin Gothic Book" w:cs="Arial"/>
          <w:bCs/>
        </w:rPr>
        <w:t xml:space="preserve"> </w:t>
      </w:r>
      <w:r w:rsidR="009F2E85" w:rsidRPr="00587AB5">
        <w:rPr>
          <w:rFonts w:ascii="Franklin Gothic Book" w:hAnsi="Franklin Gothic Book" w:cs="Arial"/>
          <w:bCs/>
        </w:rPr>
        <w:t xml:space="preserve">eura </w:t>
      </w:r>
      <w:r w:rsidR="002D6221" w:rsidRPr="00587AB5">
        <w:rPr>
          <w:rFonts w:ascii="Franklin Gothic Book" w:hAnsi="Franklin Gothic Book" w:cs="Arial"/>
          <w:bCs/>
        </w:rPr>
        <w:t xml:space="preserve">i iznose </w:t>
      </w:r>
      <w:r w:rsidR="0063054C" w:rsidRPr="00587AB5">
        <w:rPr>
          <w:rFonts w:ascii="Franklin Gothic Book" w:hAnsi="Franklin Gothic Book" w:cs="Arial"/>
          <w:bCs/>
        </w:rPr>
        <w:t>148.792,00 eura</w:t>
      </w:r>
      <w:r w:rsidR="006A4B3E" w:rsidRPr="00587AB5">
        <w:rPr>
          <w:rFonts w:ascii="Franklin Gothic Book" w:hAnsi="Franklin Gothic Book" w:cs="Arial"/>
          <w:bCs/>
        </w:rPr>
        <w:t>.</w:t>
      </w:r>
      <w:r w:rsidR="009F2E85" w:rsidRPr="00587AB5">
        <w:rPr>
          <w:rFonts w:ascii="Franklin Gothic Book" w:hAnsi="Franklin Gothic Book" w:cs="Arial"/>
          <w:bCs/>
        </w:rPr>
        <w:t xml:space="preserve"> </w:t>
      </w:r>
      <w:r w:rsidR="006A4B3E" w:rsidRPr="00587AB5">
        <w:rPr>
          <w:rFonts w:ascii="Franklin Gothic Book" w:hAnsi="Franklin Gothic Book" w:cs="Arial"/>
          <w:bCs/>
        </w:rPr>
        <w:t xml:space="preserve">Povećanje plana se odnosi na </w:t>
      </w:r>
      <w:r w:rsidR="00294351" w:rsidRPr="00587AB5">
        <w:rPr>
          <w:rFonts w:ascii="Franklin Gothic Book" w:hAnsi="Franklin Gothic Book" w:cs="Arial"/>
          <w:bCs/>
        </w:rPr>
        <w:t xml:space="preserve">povećanje </w:t>
      </w:r>
      <w:r w:rsidR="00587AB5" w:rsidRPr="00587AB5">
        <w:rPr>
          <w:rFonts w:ascii="Franklin Gothic Book" w:hAnsi="Franklin Gothic Book" w:cs="Arial"/>
          <w:bCs/>
        </w:rPr>
        <w:t xml:space="preserve">iz </w:t>
      </w:r>
      <w:r w:rsidR="00294351" w:rsidRPr="00587AB5">
        <w:rPr>
          <w:rFonts w:ascii="Franklin Gothic Book" w:hAnsi="Franklin Gothic Book" w:cs="Arial"/>
          <w:bCs/>
        </w:rPr>
        <w:t>izvora 5710 - Pomoći iz državnog proračuna (HAVC) u iznosu 19.460,00 eura, izvora 5720 - Pomoći iz proračuna JLPRS koji nam nije nadležan (PGŽ) u iznosu 10.150,00 eura i</w:t>
      </w:r>
      <w:r w:rsidR="00587AB5" w:rsidRPr="00587AB5">
        <w:rPr>
          <w:rFonts w:ascii="Franklin Gothic Book" w:hAnsi="Franklin Gothic Book" w:cs="Arial"/>
          <w:bCs/>
        </w:rPr>
        <w:t xml:space="preserve"> iz</w:t>
      </w:r>
      <w:r w:rsidR="00294351" w:rsidRPr="00587AB5">
        <w:rPr>
          <w:rFonts w:ascii="Franklin Gothic Book" w:hAnsi="Franklin Gothic Book" w:cs="Arial"/>
          <w:bCs/>
        </w:rPr>
        <w:t xml:space="preserve"> izvora 5750 – Pomoć za provedbu projekta REEL </w:t>
      </w:r>
      <w:proofErr w:type="spellStart"/>
      <w:r w:rsidR="00294351" w:rsidRPr="00587AB5">
        <w:rPr>
          <w:rFonts w:ascii="Franklin Gothic Book" w:hAnsi="Franklin Gothic Book" w:cs="Arial"/>
          <w:bCs/>
        </w:rPr>
        <w:t>Interreg</w:t>
      </w:r>
      <w:proofErr w:type="spellEnd"/>
      <w:r w:rsidR="00294351" w:rsidRPr="00587AB5">
        <w:rPr>
          <w:rFonts w:ascii="Franklin Gothic Book" w:hAnsi="Franklin Gothic Book" w:cs="Arial"/>
          <w:bCs/>
        </w:rPr>
        <w:t xml:space="preserve"> Italija- Hrvatska 2021.- 2027</w:t>
      </w:r>
      <w:r w:rsidR="00587AB5" w:rsidRPr="00587AB5">
        <w:rPr>
          <w:rFonts w:ascii="Franklin Gothic Book" w:hAnsi="Franklin Gothic Book" w:cs="Arial"/>
          <w:bCs/>
        </w:rPr>
        <w:t xml:space="preserve"> u iznosu 44.182,00 eura</w:t>
      </w:r>
      <w:r w:rsidR="00294351" w:rsidRPr="00587AB5">
        <w:rPr>
          <w:rFonts w:ascii="Franklin Gothic Book" w:hAnsi="Franklin Gothic Book" w:cs="Arial"/>
          <w:bCs/>
        </w:rPr>
        <w:t>.</w:t>
      </w:r>
    </w:p>
    <w:p w14:paraId="01775D2A" w14:textId="36B528F6" w:rsidR="00870B24" w:rsidRPr="00587AB5" w:rsidRDefault="00335237" w:rsidP="00B641C6">
      <w:pPr>
        <w:jc w:val="both"/>
        <w:rPr>
          <w:rFonts w:ascii="Franklin Gothic Book" w:hAnsi="Franklin Gothic Book" w:cs="Arial"/>
          <w:b/>
          <w:i/>
        </w:rPr>
      </w:pPr>
      <w:r w:rsidRPr="00587AB5">
        <w:rPr>
          <w:rFonts w:ascii="Franklin Gothic Book" w:hAnsi="Franklin Gothic Book" w:cs="Arial"/>
          <w:bCs/>
        </w:rPr>
        <w:t xml:space="preserve">Donacije </w:t>
      </w:r>
      <w:r w:rsidR="00A56F1A" w:rsidRPr="00587AB5">
        <w:rPr>
          <w:rFonts w:ascii="Franklin Gothic Book" w:hAnsi="Franklin Gothic Book" w:cs="Arial"/>
          <w:bCs/>
        </w:rPr>
        <w:t xml:space="preserve">se </w:t>
      </w:r>
      <w:r w:rsidR="006A4B3E" w:rsidRPr="00587AB5">
        <w:rPr>
          <w:rFonts w:ascii="Franklin Gothic Book" w:hAnsi="Franklin Gothic Book" w:cs="Arial"/>
          <w:bCs/>
        </w:rPr>
        <w:t xml:space="preserve">predlažu u iznosu </w:t>
      </w:r>
      <w:r w:rsidR="00587AB5" w:rsidRPr="00587AB5">
        <w:rPr>
          <w:rFonts w:ascii="Franklin Gothic Book" w:hAnsi="Franklin Gothic Book" w:cs="Arial"/>
          <w:bCs/>
        </w:rPr>
        <w:t>19.227</w:t>
      </w:r>
      <w:r w:rsidR="006A4B3E" w:rsidRPr="00587AB5">
        <w:rPr>
          <w:rFonts w:ascii="Franklin Gothic Book" w:hAnsi="Franklin Gothic Book" w:cs="Arial"/>
          <w:bCs/>
        </w:rPr>
        <w:t xml:space="preserve">,00 eura i većinski se odnose na sredstva </w:t>
      </w:r>
      <w:r w:rsidR="006A4B3E" w:rsidRPr="00587AB5">
        <w:rPr>
          <w:rFonts w:ascii="Franklin Gothic Book" w:hAnsi="Franklin Gothic Book"/>
        </w:rPr>
        <w:t xml:space="preserve">organizacije </w:t>
      </w:r>
      <w:r w:rsidR="006A4B3E" w:rsidRPr="00587AB5">
        <w:rPr>
          <w:rFonts w:ascii="Franklin Gothic Book" w:hAnsi="Franklin Gothic Book"/>
          <w:i/>
        </w:rPr>
        <w:t xml:space="preserve">Europa </w:t>
      </w:r>
      <w:proofErr w:type="spellStart"/>
      <w:r w:rsidR="006A4B3E" w:rsidRPr="00587AB5">
        <w:rPr>
          <w:rFonts w:ascii="Franklin Gothic Book" w:hAnsi="Franklin Gothic Book"/>
          <w:i/>
        </w:rPr>
        <w:t>Cinemas</w:t>
      </w:r>
      <w:proofErr w:type="spellEnd"/>
      <w:r w:rsidR="006A4B3E" w:rsidRPr="00587AB5">
        <w:rPr>
          <w:rFonts w:ascii="Franklin Gothic Book" w:hAnsi="Franklin Gothic Book" w:cs="Arial"/>
          <w:bCs/>
        </w:rPr>
        <w:t>.</w:t>
      </w:r>
    </w:p>
    <w:p w14:paraId="4353F7F0" w14:textId="5506D071" w:rsidR="00B641C6" w:rsidRPr="00217AD9" w:rsidRDefault="00B641C6" w:rsidP="00B641C6">
      <w:pPr>
        <w:jc w:val="both"/>
        <w:rPr>
          <w:rFonts w:ascii="Franklin Gothic Book" w:hAnsi="Franklin Gothic Book" w:cs="Arial"/>
          <w:b/>
          <w:i/>
        </w:rPr>
      </w:pPr>
      <w:r w:rsidRPr="00217AD9">
        <w:rPr>
          <w:rFonts w:ascii="Franklin Gothic Book" w:hAnsi="Franklin Gothic Book" w:cs="Arial"/>
          <w:b/>
          <w:i/>
        </w:rPr>
        <w:t xml:space="preserve">Račun rashoda prema ekonomskoj klasifikaciji, izvorima financiranja i funkcijskoj klasifikaciji </w:t>
      </w:r>
    </w:p>
    <w:p w14:paraId="075B81C4" w14:textId="77777777" w:rsidR="00B641C6" w:rsidRPr="00217AD9" w:rsidRDefault="00B641C6" w:rsidP="00B641C6">
      <w:pPr>
        <w:shd w:val="clear" w:color="auto" w:fill="FFFFFF"/>
        <w:spacing w:after="0" w:line="240" w:lineRule="auto"/>
        <w:jc w:val="both"/>
        <w:rPr>
          <w:rFonts w:ascii="Franklin Gothic Book" w:eastAsia="Times New Roman" w:hAnsi="Franklin Gothic Book" w:cs="Arial"/>
          <w:b/>
          <w:bCs/>
          <w:color w:val="222222"/>
          <w:lang w:eastAsia="hr-HR"/>
        </w:rPr>
      </w:pPr>
      <w:r w:rsidRPr="00217AD9">
        <w:rPr>
          <w:rFonts w:ascii="Franklin Gothic Book" w:eastAsia="Times New Roman" w:hAnsi="Franklin Gothic Book" w:cs="Arial"/>
          <w:b/>
          <w:bCs/>
          <w:color w:val="222222"/>
          <w:lang w:eastAsia="hr-HR"/>
        </w:rPr>
        <w:t xml:space="preserve">Ekonomska klasifikacija </w:t>
      </w:r>
    </w:p>
    <w:p w14:paraId="5C8DEBEE" w14:textId="77777777" w:rsidR="00B641C6" w:rsidRPr="00217AD9" w:rsidRDefault="00B641C6" w:rsidP="00B641C6">
      <w:pPr>
        <w:shd w:val="clear" w:color="auto" w:fill="FFFFFF"/>
        <w:spacing w:after="0" w:line="240" w:lineRule="auto"/>
        <w:jc w:val="both"/>
        <w:rPr>
          <w:rFonts w:ascii="Franklin Gothic Book" w:eastAsia="Times New Roman" w:hAnsi="Franklin Gothic Book" w:cs="Arial"/>
          <w:b/>
          <w:bCs/>
          <w:color w:val="222222"/>
          <w:lang w:eastAsia="hr-HR"/>
        </w:rPr>
      </w:pPr>
    </w:p>
    <w:p w14:paraId="4BA0FE59" w14:textId="2B652F43" w:rsidR="00B641C6" w:rsidRDefault="00B641C6" w:rsidP="00433FE2">
      <w:pPr>
        <w:rPr>
          <w:rFonts w:ascii="Franklin Gothic Book" w:hAnsi="Franklin Gothic Book" w:cs="Arial"/>
        </w:rPr>
      </w:pPr>
      <w:r w:rsidRPr="00217AD9">
        <w:rPr>
          <w:rFonts w:ascii="Franklin Gothic Book" w:hAnsi="Franklin Gothic Book" w:cs="Arial"/>
        </w:rPr>
        <w:t>T</w:t>
      </w:r>
      <w:r w:rsidR="00335237" w:rsidRPr="00217AD9">
        <w:rPr>
          <w:rFonts w:ascii="Franklin Gothic Book" w:hAnsi="Franklin Gothic Book" w:cs="Arial"/>
        </w:rPr>
        <w:t xml:space="preserve">ablica 4. </w:t>
      </w:r>
      <w:r w:rsidR="00E86490" w:rsidRPr="00217AD9">
        <w:rPr>
          <w:rFonts w:ascii="Franklin Gothic Book" w:hAnsi="Franklin Gothic Book" w:cs="Arial"/>
        </w:rPr>
        <w:t>Rashodi</w:t>
      </w:r>
      <w:r w:rsidR="00335237" w:rsidRPr="00217AD9">
        <w:rPr>
          <w:rFonts w:ascii="Franklin Gothic Book" w:hAnsi="Franklin Gothic Book" w:cs="Arial"/>
        </w:rPr>
        <w:t xml:space="preserve"> </w:t>
      </w:r>
      <w:r w:rsidRPr="00217AD9">
        <w:rPr>
          <w:rFonts w:ascii="Franklin Gothic Book" w:hAnsi="Franklin Gothic Book" w:cs="Arial"/>
        </w:rPr>
        <w:t>prema ekonomskoj klasifikaciji</w:t>
      </w:r>
      <w:r w:rsidR="00CE655E" w:rsidRPr="00CE655E">
        <w:rPr>
          <w:noProof/>
          <w:lang w:eastAsia="hr-HR"/>
        </w:rPr>
        <w:drawing>
          <wp:inline distT="0" distB="0" distL="0" distR="0" wp14:anchorId="3BFEADAF" wp14:editId="718C672A">
            <wp:extent cx="5760720" cy="1556385"/>
            <wp:effectExtent l="0" t="0" r="0" b="5715"/>
            <wp:docPr id="42042160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556385"/>
                    </a:xfrm>
                    <a:prstGeom prst="rect">
                      <a:avLst/>
                    </a:prstGeom>
                    <a:noFill/>
                    <a:ln>
                      <a:noFill/>
                    </a:ln>
                  </pic:spPr>
                </pic:pic>
              </a:graphicData>
            </a:graphic>
          </wp:inline>
        </w:drawing>
      </w:r>
    </w:p>
    <w:p w14:paraId="59AA618F" w14:textId="77777777" w:rsidR="00E86490" w:rsidRPr="00B472E1" w:rsidRDefault="00E86490" w:rsidP="00B641C6">
      <w:pPr>
        <w:shd w:val="clear" w:color="auto" w:fill="FFFFFF"/>
        <w:spacing w:after="0" w:line="240" w:lineRule="auto"/>
        <w:jc w:val="both"/>
        <w:rPr>
          <w:rFonts w:ascii="Franklin Gothic Book" w:eastAsia="Times New Roman" w:hAnsi="Franklin Gothic Book" w:cs="Arial"/>
          <w:color w:val="222222"/>
          <w:highlight w:val="yellow"/>
          <w:lang w:eastAsia="hr-HR"/>
        </w:rPr>
      </w:pPr>
    </w:p>
    <w:p w14:paraId="17DFB346" w14:textId="436F79ED" w:rsidR="00F10906" w:rsidRPr="00433FE2" w:rsidRDefault="00F10906" w:rsidP="00B641C6">
      <w:pPr>
        <w:shd w:val="clear" w:color="auto" w:fill="FFFFFF"/>
        <w:spacing w:after="0" w:line="240" w:lineRule="auto"/>
        <w:jc w:val="both"/>
        <w:rPr>
          <w:rFonts w:ascii="Franklin Gothic Book" w:eastAsia="Times New Roman" w:hAnsi="Franklin Gothic Book" w:cs="Arial"/>
          <w:color w:val="222222"/>
          <w:lang w:eastAsia="hr-HR"/>
        </w:rPr>
      </w:pPr>
      <w:r w:rsidRPr="00433FE2">
        <w:rPr>
          <w:rFonts w:ascii="Franklin Gothic Book" w:eastAsia="Times New Roman" w:hAnsi="Franklin Gothic Book" w:cs="Arial"/>
          <w:color w:val="222222"/>
          <w:lang w:eastAsia="hr-HR"/>
        </w:rPr>
        <w:t>Ukupni</w:t>
      </w:r>
      <w:r w:rsidR="0088034F" w:rsidRPr="00433FE2">
        <w:rPr>
          <w:rFonts w:ascii="Franklin Gothic Book" w:eastAsia="Times New Roman" w:hAnsi="Franklin Gothic Book" w:cs="Arial"/>
          <w:color w:val="222222"/>
          <w:lang w:eastAsia="hr-HR"/>
        </w:rPr>
        <w:t xml:space="preserve"> su</w:t>
      </w:r>
      <w:r w:rsidRPr="00433FE2">
        <w:rPr>
          <w:rFonts w:ascii="Franklin Gothic Book" w:eastAsia="Times New Roman" w:hAnsi="Franklin Gothic Book" w:cs="Arial"/>
          <w:color w:val="222222"/>
          <w:lang w:eastAsia="hr-HR"/>
        </w:rPr>
        <w:t xml:space="preserve"> rashodi povećani za </w:t>
      </w:r>
      <w:r w:rsidR="00EC58B5" w:rsidRPr="00433FE2">
        <w:rPr>
          <w:rFonts w:ascii="Franklin Gothic Book" w:eastAsia="Times New Roman" w:hAnsi="Franklin Gothic Book" w:cs="Arial"/>
          <w:color w:val="222222"/>
          <w:lang w:eastAsia="hr-HR"/>
        </w:rPr>
        <w:t>235.809</w:t>
      </w:r>
      <w:r w:rsidR="00E86490" w:rsidRPr="00433FE2">
        <w:rPr>
          <w:rFonts w:ascii="Franklin Gothic Book" w:eastAsia="Times New Roman" w:hAnsi="Franklin Gothic Book" w:cs="Arial"/>
          <w:color w:val="222222"/>
          <w:lang w:eastAsia="hr-HR"/>
        </w:rPr>
        <w:t xml:space="preserve">,00 eura u </w:t>
      </w:r>
      <w:r w:rsidRPr="00433FE2">
        <w:rPr>
          <w:rFonts w:ascii="Franklin Gothic Book" w:eastAsia="Times New Roman" w:hAnsi="Franklin Gothic Book" w:cs="Arial"/>
          <w:color w:val="222222"/>
          <w:lang w:eastAsia="hr-HR"/>
        </w:rPr>
        <w:t>o</w:t>
      </w:r>
      <w:r w:rsidR="00F1327B" w:rsidRPr="00433FE2">
        <w:rPr>
          <w:rFonts w:ascii="Franklin Gothic Book" w:eastAsia="Times New Roman" w:hAnsi="Franklin Gothic Book" w:cs="Arial"/>
          <w:color w:val="222222"/>
          <w:lang w:eastAsia="hr-HR"/>
        </w:rPr>
        <w:t>d</w:t>
      </w:r>
      <w:r w:rsidRPr="00433FE2">
        <w:rPr>
          <w:rFonts w:ascii="Franklin Gothic Book" w:eastAsia="Times New Roman" w:hAnsi="Franklin Gothic Book" w:cs="Arial"/>
          <w:color w:val="222222"/>
          <w:lang w:eastAsia="hr-HR"/>
        </w:rPr>
        <w:t xml:space="preserve">nosu na </w:t>
      </w:r>
      <w:r w:rsidR="0010235F" w:rsidRPr="00433FE2">
        <w:rPr>
          <w:rFonts w:ascii="Franklin Gothic Book" w:eastAsia="Times New Roman" w:hAnsi="Franklin Gothic Book" w:cs="Arial"/>
          <w:color w:val="222222"/>
          <w:lang w:eastAsia="hr-HR"/>
        </w:rPr>
        <w:t>izvorni</w:t>
      </w:r>
      <w:r w:rsidRPr="00433FE2">
        <w:rPr>
          <w:rFonts w:ascii="Franklin Gothic Book" w:eastAsia="Times New Roman" w:hAnsi="Franklin Gothic Book" w:cs="Arial"/>
          <w:color w:val="222222"/>
          <w:lang w:eastAsia="hr-HR"/>
        </w:rPr>
        <w:t xml:space="preserve"> plan</w:t>
      </w:r>
      <w:r w:rsidR="0088034F" w:rsidRPr="00433FE2">
        <w:rPr>
          <w:rFonts w:ascii="Franklin Gothic Book" w:eastAsia="Times New Roman" w:hAnsi="Franklin Gothic Book" w:cs="Arial"/>
          <w:color w:val="222222"/>
          <w:lang w:eastAsia="hr-HR"/>
        </w:rPr>
        <w:t xml:space="preserve"> i iznose </w:t>
      </w:r>
      <w:r w:rsidR="00EC58B5" w:rsidRPr="00433FE2">
        <w:rPr>
          <w:rFonts w:ascii="Franklin Gothic Book" w:eastAsia="Times New Roman" w:hAnsi="Franklin Gothic Book" w:cs="Arial"/>
          <w:color w:val="222222"/>
          <w:lang w:eastAsia="hr-HR"/>
        </w:rPr>
        <w:t>1.184.704,00</w:t>
      </w:r>
      <w:r w:rsidR="00A9563A" w:rsidRPr="00433FE2">
        <w:rPr>
          <w:rFonts w:ascii="Franklin Gothic Book" w:eastAsia="Times New Roman" w:hAnsi="Franklin Gothic Book" w:cs="Arial"/>
          <w:color w:val="222222"/>
          <w:lang w:eastAsia="hr-HR"/>
        </w:rPr>
        <w:t xml:space="preserve"> eura</w:t>
      </w:r>
      <w:r w:rsidRPr="00433FE2">
        <w:rPr>
          <w:rFonts w:ascii="Franklin Gothic Book" w:eastAsia="Times New Roman" w:hAnsi="Franklin Gothic Book" w:cs="Arial"/>
          <w:color w:val="222222"/>
          <w:lang w:eastAsia="hr-HR"/>
        </w:rPr>
        <w:t xml:space="preserve">. Od </w:t>
      </w:r>
      <w:r w:rsidR="00E86490" w:rsidRPr="00433FE2">
        <w:rPr>
          <w:rFonts w:ascii="Franklin Gothic Book" w:eastAsia="Times New Roman" w:hAnsi="Franklin Gothic Book" w:cs="Arial"/>
          <w:color w:val="222222"/>
          <w:lang w:eastAsia="hr-HR"/>
        </w:rPr>
        <w:t>ukupnog</w:t>
      </w:r>
      <w:r w:rsidR="00EC58B5" w:rsidRPr="00433FE2">
        <w:rPr>
          <w:rFonts w:ascii="Franklin Gothic Book" w:eastAsia="Times New Roman" w:hAnsi="Franklin Gothic Book" w:cs="Arial"/>
          <w:color w:val="222222"/>
          <w:lang w:eastAsia="hr-HR"/>
        </w:rPr>
        <w:t xml:space="preserve"> se povećanja 193.674,</w:t>
      </w:r>
      <w:r w:rsidR="00E86490" w:rsidRPr="00433FE2">
        <w:rPr>
          <w:rFonts w:ascii="Franklin Gothic Book" w:eastAsia="Times New Roman" w:hAnsi="Franklin Gothic Book" w:cs="Arial"/>
          <w:color w:val="222222"/>
          <w:lang w:eastAsia="hr-HR"/>
        </w:rPr>
        <w:t>00</w:t>
      </w:r>
      <w:r w:rsidRPr="00433FE2">
        <w:rPr>
          <w:rFonts w:ascii="Franklin Gothic Book" w:eastAsia="Times New Roman" w:hAnsi="Franklin Gothic Book" w:cs="Arial"/>
          <w:color w:val="222222"/>
          <w:lang w:eastAsia="hr-HR"/>
        </w:rPr>
        <w:t xml:space="preserve"> eura odnosi</w:t>
      </w:r>
      <w:r w:rsidR="00870B24" w:rsidRPr="00433FE2">
        <w:rPr>
          <w:rFonts w:ascii="Franklin Gothic Book" w:eastAsia="Times New Roman" w:hAnsi="Franklin Gothic Book" w:cs="Arial"/>
          <w:color w:val="222222"/>
          <w:lang w:eastAsia="hr-HR"/>
        </w:rPr>
        <w:t xml:space="preserve"> </w:t>
      </w:r>
      <w:r w:rsidRPr="00433FE2">
        <w:rPr>
          <w:rFonts w:ascii="Franklin Gothic Book" w:eastAsia="Times New Roman" w:hAnsi="Franklin Gothic Book" w:cs="Arial"/>
          <w:color w:val="222222"/>
          <w:lang w:eastAsia="hr-HR"/>
        </w:rPr>
        <w:t xml:space="preserve">na rashode poslovanja, a </w:t>
      </w:r>
      <w:r w:rsidR="00433FE2" w:rsidRPr="00433FE2">
        <w:rPr>
          <w:rFonts w:ascii="Franklin Gothic Book" w:eastAsia="Times New Roman" w:hAnsi="Franklin Gothic Book" w:cs="Arial"/>
          <w:color w:val="222222"/>
          <w:lang w:eastAsia="hr-HR"/>
        </w:rPr>
        <w:t>42.135,00</w:t>
      </w:r>
      <w:r w:rsidR="00E86490" w:rsidRPr="00433FE2">
        <w:rPr>
          <w:rFonts w:ascii="Franklin Gothic Book" w:eastAsia="Times New Roman" w:hAnsi="Franklin Gothic Book" w:cs="Arial"/>
          <w:color w:val="222222"/>
          <w:lang w:eastAsia="hr-HR"/>
        </w:rPr>
        <w:t xml:space="preserve"> </w:t>
      </w:r>
      <w:r w:rsidRPr="00433FE2">
        <w:rPr>
          <w:rFonts w:ascii="Franklin Gothic Book" w:eastAsia="Times New Roman" w:hAnsi="Franklin Gothic Book" w:cs="Arial"/>
          <w:color w:val="222222"/>
          <w:lang w:eastAsia="hr-HR"/>
        </w:rPr>
        <w:t xml:space="preserve">eura na </w:t>
      </w:r>
      <w:r w:rsidR="00433FE2" w:rsidRPr="00433FE2">
        <w:rPr>
          <w:rFonts w:ascii="Franklin Gothic Book" w:eastAsia="Times New Roman" w:hAnsi="Franklin Gothic Book" w:cs="Arial"/>
          <w:color w:val="222222"/>
          <w:lang w:eastAsia="hr-HR"/>
        </w:rPr>
        <w:t>rashode za nabavu nefinancijske imovine</w:t>
      </w:r>
      <w:r w:rsidRPr="00433FE2">
        <w:rPr>
          <w:rFonts w:ascii="Franklin Gothic Book" w:eastAsia="Times New Roman" w:hAnsi="Franklin Gothic Book" w:cs="Arial"/>
          <w:color w:val="222222"/>
          <w:lang w:eastAsia="hr-HR"/>
        </w:rPr>
        <w:t xml:space="preserve"> </w:t>
      </w:r>
    </w:p>
    <w:p w14:paraId="3B174F83" w14:textId="77777777" w:rsidR="00B641C6" w:rsidRPr="00B472E1" w:rsidRDefault="00B641C6" w:rsidP="00B641C6">
      <w:pPr>
        <w:shd w:val="clear" w:color="auto" w:fill="FFFFFF"/>
        <w:spacing w:after="0" w:line="240" w:lineRule="auto"/>
        <w:jc w:val="both"/>
        <w:rPr>
          <w:rFonts w:ascii="Franklin Gothic Book" w:eastAsia="Times New Roman" w:hAnsi="Franklin Gothic Book" w:cs="Arial"/>
          <w:color w:val="222222"/>
          <w:highlight w:val="yellow"/>
          <w:lang w:eastAsia="hr-HR"/>
        </w:rPr>
      </w:pPr>
    </w:p>
    <w:p w14:paraId="511462EE" w14:textId="249AD5D0" w:rsidR="00B641C6" w:rsidRPr="001B387B" w:rsidRDefault="00B641C6" w:rsidP="00E86490">
      <w:pPr>
        <w:jc w:val="both"/>
        <w:rPr>
          <w:rFonts w:ascii="Franklin Gothic Book" w:hAnsi="Franklin Gothic Book" w:cs="Arial"/>
          <w:strike/>
        </w:rPr>
      </w:pPr>
      <w:r w:rsidRPr="001B387B">
        <w:rPr>
          <w:rFonts w:ascii="Franklin Gothic Book" w:eastAsia="Times New Roman" w:hAnsi="Franklin Gothic Book" w:cs="Arial"/>
          <w:color w:val="222222"/>
          <w:lang w:eastAsia="hr-HR"/>
        </w:rPr>
        <w:t xml:space="preserve">31 – Rashodi za zaposlene planiraju se u iznosu </w:t>
      </w:r>
      <w:r w:rsidR="00433FE2" w:rsidRPr="001B387B">
        <w:rPr>
          <w:rFonts w:ascii="Franklin Gothic Book" w:eastAsia="Times New Roman" w:hAnsi="Franklin Gothic Book" w:cs="Arial"/>
          <w:color w:val="222222"/>
          <w:lang w:eastAsia="hr-HR"/>
        </w:rPr>
        <w:t>609.235,00 eura</w:t>
      </w:r>
      <w:r w:rsidR="00E16B90" w:rsidRPr="001B387B">
        <w:rPr>
          <w:rFonts w:ascii="Franklin Gothic Book" w:eastAsia="Times New Roman" w:hAnsi="Franklin Gothic Book" w:cs="Arial"/>
          <w:color w:val="222222"/>
          <w:lang w:eastAsia="hr-HR"/>
        </w:rPr>
        <w:t xml:space="preserve">. </w:t>
      </w:r>
      <w:r w:rsidR="001B387B" w:rsidRPr="001B387B">
        <w:rPr>
          <w:rFonts w:ascii="Franklin Gothic Book" w:eastAsia="Times New Roman" w:hAnsi="Franklin Gothic Book" w:cs="Arial"/>
          <w:color w:val="222222"/>
          <w:lang w:eastAsia="hr-HR"/>
        </w:rPr>
        <w:t>Prvim izmjenama i dopunama planira se iznos na razini tekućeg plana koji je u skladu</w:t>
      </w:r>
      <w:r w:rsidR="00E86490" w:rsidRPr="001B387B">
        <w:rPr>
          <w:rFonts w:ascii="Franklin Gothic Book" w:hAnsi="Franklin Gothic Book" w:cs="Arial"/>
        </w:rPr>
        <w:t xml:space="preserve"> sa stvarnim potrebama za nadoknađivanjem rashoda za zaposlene (bruto plaće s doprinosima za plaće te ostali rashodi za zaposlene).  </w:t>
      </w:r>
    </w:p>
    <w:p w14:paraId="2979C53D" w14:textId="46FA3860" w:rsidR="000425B8" w:rsidRPr="00217D5E" w:rsidRDefault="00B641C6" w:rsidP="00B641C6">
      <w:pPr>
        <w:shd w:val="clear" w:color="auto" w:fill="FFFFFF"/>
        <w:spacing w:after="0" w:line="240" w:lineRule="auto"/>
        <w:jc w:val="both"/>
        <w:rPr>
          <w:rFonts w:ascii="Franklin Gothic Book" w:hAnsi="Franklin Gothic Book" w:cs="Arial"/>
          <w:color w:val="000000"/>
        </w:rPr>
      </w:pPr>
      <w:r w:rsidRPr="001B387B">
        <w:rPr>
          <w:rFonts w:ascii="Franklin Gothic Book" w:eastAsia="Times New Roman" w:hAnsi="Franklin Gothic Book" w:cs="Arial"/>
          <w:color w:val="222222"/>
          <w:lang w:eastAsia="hr-HR"/>
        </w:rPr>
        <w:t xml:space="preserve">32 – Materijalni </w:t>
      </w:r>
      <w:r w:rsidR="00E16B90" w:rsidRPr="001B387B">
        <w:rPr>
          <w:rFonts w:ascii="Franklin Gothic Book" w:eastAsia="Times New Roman" w:hAnsi="Franklin Gothic Book" w:cs="Arial"/>
          <w:color w:val="222222"/>
          <w:lang w:eastAsia="hr-HR"/>
        </w:rPr>
        <w:t xml:space="preserve">se </w:t>
      </w:r>
      <w:r w:rsidRPr="001B387B">
        <w:rPr>
          <w:rFonts w:ascii="Franklin Gothic Book" w:eastAsia="Times New Roman" w:hAnsi="Franklin Gothic Book" w:cs="Arial"/>
          <w:color w:val="222222"/>
          <w:lang w:eastAsia="hr-HR"/>
        </w:rPr>
        <w:t xml:space="preserve">rashodi planiraju u iznosu </w:t>
      </w:r>
      <w:r w:rsidR="001B387B" w:rsidRPr="001B387B">
        <w:rPr>
          <w:rFonts w:ascii="Franklin Gothic Book" w:eastAsia="Times New Roman" w:hAnsi="Franklin Gothic Book" w:cs="Arial"/>
          <w:color w:val="222222"/>
          <w:lang w:eastAsia="hr-HR"/>
        </w:rPr>
        <w:t>519.838</w:t>
      </w:r>
      <w:r w:rsidR="009357E5" w:rsidRPr="001B387B">
        <w:rPr>
          <w:rFonts w:ascii="Franklin Gothic Book" w:eastAsia="Times New Roman" w:hAnsi="Franklin Gothic Book" w:cs="Arial"/>
          <w:color w:val="222222"/>
          <w:lang w:eastAsia="hr-HR"/>
        </w:rPr>
        <w:t>,00 eur</w:t>
      </w:r>
      <w:r w:rsidR="001B387B" w:rsidRPr="001B387B">
        <w:rPr>
          <w:rFonts w:ascii="Franklin Gothic Book" w:eastAsia="Times New Roman" w:hAnsi="Franklin Gothic Book" w:cs="Arial"/>
          <w:color w:val="222222"/>
          <w:lang w:eastAsia="hr-HR"/>
        </w:rPr>
        <w:t>a</w:t>
      </w:r>
      <w:r w:rsidRPr="001B387B">
        <w:rPr>
          <w:rFonts w:ascii="Franklin Gothic Book" w:eastAsia="Times New Roman" w:hAnsi="Franklin Gothic Book" w:cs="Arial"/>
          <w:color w:val="222222"/>
          <w:lang w:eastAsia="hr-HR"/>
        </w:rPr>
        <w:t xml:space="preserve"> </w:t>
      </w:r>
      <w:r w:rsidR="00E16B90" w:rsidRPr="001B387B">
        <w:rPr>
          <w:rFonts w:ascii="Franklin Gothic Book" w:eastAsia="Times New Roman" w:hAnsi="Franklin Gothic Book" w:cs="Arial"/>
          <w:color w:val="222222"/>
          <w:lang w:eastAsia="hr-HR"/>
        </w:rPr>
        <w:t xml:space="preserve">što je za </w:t>
      </w:r>
      <w:r w:rsidR="001B387B" w:rsidRPr="001B387B">
        <w:rPr>
          <w:rFonts w:ascii="Franklin Gothic Book" w:eastAsia="Times New Roman" w:hAnsi="Franklin Gothic Book" w:cs="Arial"/>
          <w:color w:val="222222"/>
          <w:lang w:eastAsia="hr-HR"/>
        </w:rPr>
        <w:t>197.388</w:t>
      </w:r>
      <w:r w:rsidR="009357E5" w:rsidRPr="001B387B">
        <w:rPr>
          <w:rFonts w:ascii="Franklin Gothic Book" w:eastAsia="Times New Roman" w:hAnsi="Franklin Gothic Book" w:cs="Arial"/>
          <w:color w:val="222222"/>
          <w:lang w:eastAsia="hr-HR"/>
        </w:rPr>
        <w:t>,00</w:t>
      </w:r>
      <w:r w:rsidR="00E16B90" w:rsidRPr="001B387B">
        <w:rPr>
          <w:rFonts w:ascii="Franklin Gothic Book" w:eastAsia="Times New Roman" w:hAnsi="Franklin Gothic Book" w:cs="Arial"/>
          <w:color w:val="222222"/>
          <w:lang w:eastAsia="hr-HR"/>
        </w:rPr>
        <w:t xml:space="preserve"> eura više od </w:t>
      </w:r>
      <w:r w:rsidR="00A46CE2" w:rsidRPr="001B387B">
        <w:rPr>
          <w:rFonts w:ascii="Franklin Gothic Book" w:eastAsia="Times New Roman" w:hAnsi="Franklin Gothic Book" w:cs="Arial"/>
          <w:color w:val="222222"/>
          <w:lang w:eastAsia="hr-HR"/>
        </w:rPr>
        <w:t>tekućeg</w:t>
      </w:r>
      <w:r w:rsidR="00E16B90" w:rsidRPr="001B387B">
        <w:rPr>
          <w:rFonts w:ascii="Franklin Gothic Book" w:eastAsia="Times New Roman" w:hAnsi="Franklin Gothic Book" w:cs="Arial"/>
          <w:color w:val="222222"/>
          <w:lang w:eastAsia="hr-HR"/>
        </w:rPr>
        <w:t xml:space="preserve"> plana</w:t>
      </w:r>
      <w:r w:rsidR="00E16B90" w:rsidRPr="00217D5E">
        <w:rPr>
          <w:rFonts w:ascii="Franklin Gothic Book" w:eastAsia="Times New Roman" w:hAnsi="Franklin Gothic Book" w:cs="Arial"/>
          <w:color w:val="222222"/>
          <w:lang w:eastAsia="hr-HR"/>
        </w:rPr>
        <w:t xml:space="preserve">. Tu se radi o povećanju rashoda za usluge </w:t>
      </w:r>
      <w:r w:rsidR="000425B8" w:rsidRPr="00217D5E">
        <w:rPr>
          <w:rFonts w:ascii="Franklin Gothic Book" w:eastAsia="Times New Roman" w:hAnsi="Franklin Gothic Book" w:cs="Arial"/>
          <w:color w:val="222222"/>
          <w:lang w:eastAsia="hr-HR"/>
        </w:rPr>
        <w:t>unutar Redovne djelatn</w:t>
      </w:r>
      <w:r w:rsidR="005268D7" w:rsidRPr="00217D5E">
        <w:rPr>
          <w:rFonts w:ascii="Franklin Gothic Book" w:eastAsia="Times New Roman" w:hAnsi="Franklin Gothic Book" w:cs="Arial"/>
          <w:color w:val="222222"/>
          <w:lang w:eastAsia="hr-HR"/>
        </w:rPr>
        <w:t>osti U</w:t>
      </w:r>
      <w:r w:rsidR="000425B8" w:rsidRPr="00217D5E">
        <w:rPr>
          <w:rFonts w:ascii="Franklin Gothic Book" w:eastAsia="Times New Roman" w:hAnsi="Franklin Gothic Book" w:cs="Arial"/>
          <w:color w:val="222222"/>
          <w:lang w:eastAsia="hr-HR"/>
        </w:rPr>
        <w:t>stanove</w:t>
      </w:r>
      <w:r w:rsidR="005008DC" w:rsidRPr="00217D5E">
        <w:rPr>
          <w:rFonts w:ascii="Franklin Gothic Book" w:eastAsia="Times New Roman" w:hAnsi="Franklin Gothic Book" w:cs="Arial"/>
          <w:color w:val="222222"/>
          <w:lang w:eastAsia="hr-HR"/>
        </w:rPr>
        <w:t xml:space="preserve">, </w:t>
      </w:r>
      <w:r w:rsidR="005268D7" w:rsidRPr="00217D5E">
        <w:rPr>
          <w:rFonts w:ascii="Franklin Gothic Book" w:eastAsia="Times New Roman" w:hAnsi="Franklin Gothic Book" w:cs="Arial"/>
          <w:color w:val="222222"/>
          <w:lang w:eastAsia="hr-HR"/>
        </w:rPr>
        <w:t>Programske aktivnosti U</w:t>
      </w:r>
      <w:r w:rsidR="000425B8" w:rsidRPr="00217D5E">
        <w:rPr>
          <w:rFonts w:ascii="Franklin Gothic Book" w:eastAsia="Times New Roman" w:hAnsi="Franklin Gothic Book" w:cs="Arial"/>
          <w:color w:val="222222"/>
          <w:lang w:eastAsia="hr-HR"/>
        </w:rPr>
        <w:t>stanove</w:t>
      </w:r>
      <w:r w:rsidR="005008DC" w:rsidRPr="00217D5E">
        <w:rPr>
          <w:rFonts w:ascii="Franklin Gothic Book" w:eastAsia="Times New Roman" w:hAnsi="Franklin Gothic Book" w:cs="Arial"/>
          <w:color w:val="222222"/>
          <w:lang w:eastAsia="hr-HR"/>
        </w:rPr>
        <w:t xml:space="preserve"> i </w:t>
      </w:r>
      <w:r w:rsidR="00EC6AA8" w:rsidRPr="00217D5E">
        <w:rPr>
          <w:rFonts w:ascii="Franklin Gothic Book" w:eastAsia="Times New Roman" w:hAnsi="Franklin Gothic Book" w:cs="Arial"/>
          <w:color w:val="222222"/>
          <w:lang w:eastAsia="hr-HR"/>
        </w:rPr>
        <w:t xml:space="preserve">rashoda vezanih za </w:t>
      </w:r>
      <w:r w:rsidR="00EC6AA8" w:rsidRPr="00217D5E">
        <w:rPr>
          <w:rFonts w:ascii="Franklin Gothic Book" w:hAnsi="Franklin Gothic Book"/>
          <w:color w:val="000000"/>
        </w:rPr>
        <w:t xml:space="preserve">novi projekt </w:t>
      </w:r>
      <w:r w:rsidR="00EC6AA8" w:rsidRPr="00217D5E">
        <w:rPr>
          <w:rFonts w:ascii="Franklin Gothic Book" w:hAnsi="Franklin Gothic Book"/>
          <w:i/>
          <w:iCs/>
          <w:color w:val="000000"/>
        </w:rPr>
        <w:t>Kvarnerske filmske komisije</w:t>
      </w:r>
      <w:r w:rsidR="00A56F1A" w:rsidRPr="00217D5E">
        <w:rPr>
          <w:rFonts w:ascii="Franklin Gothic Book" w:hAnsi="Franklin Gothic Book"/>
          <w:color w:val="000000"/>
        </w:rPr>
        <w:t xml:space="preserve"> -</w:t>
      </w:r>
      <w:r w:rsidR="00EC6AA8" w:rsidRPr="00217D5E">
        <w:rPr>
          <w:rFonts w:ascii="Franklin Gothic Book" w:hAnsi="Franklin Gothic Book"/>
          <w:color w:val="000000"/>
        </w:rPr>
        <w:t xml:space="preserve">  REEL- </w:t>
      </w:r>
      <w:r w:rsidR="00EC6AA8" w:rsidRPr="00217D5E">
        <w:rPr>
          <w:rFonts w:ascii="Franklin Gothic Book" w:hAnsi="Franklin Gothic Book" w:cs="Arial"/>
          <w:color w:val="000000"/>
        </w:rPr>
        <w:t xml:space="preserve"> sufinanciranog temeljem programa prekogranične suradnje </w:t>
      </w:r>
      <w:proofErr w:type="spellStart"/>
      <w:r w:rsidR="00EC6AA8" w:rsidRPr="00217D5E">
        <w:rPr>
          <w:rFonts w:ascii="Franklin Gothic Book" w:hAnsi="Franklin Gothic Book" w:cs="Arial"/>
          <w:color w:val="000000"/>
        </w:rPr>
        <w:t>Interreg</w:t>
      </w:r>
      <w:proofErr w:type="spellEnd"/>
      <w:r w:rsidR="00EC6AA8" w:rsidRPr="00217D5E">
        <w:rPr>
          <w:rFonts w:ascii="Franklin Gothic Book" w:hAnsi="Franklin Gothic Book" w:cs="Arial"/>
          <w:color w:val="000000"/>
        </w:rPr>
        <w:t xml:space="preserve"> Italija – Hrvatska 2021. – 2027. Do povećanja je došlo </w:t>
      </w:r>
      <w:r w:rsidR="00EC6AA8" w:rsidRPr="00217D5E">
        <w:rPr>
          <w:rFonts w:ascii="Franklin Gothic Book" w:hAnsi="Franklin Gothic Book" w:cs="Arial"/>
        </w:rPr>
        <w:t xml:space="preserve">uslijed inflacijskih pritisaka, rasta cijena niza usluga uvjetovanih porastom cijene rada i drugim poskupljenjima, potrebe privođenja svrsi novog skladišnog prostora, kao i popravka i registracije vozila. Također, </w:t>
      </w:r>
      <w:r w:rsidR="007123B5" w:rsidRPr="00217D5E">
        <w:rPr>
          <w:rFonts w:ascii="Franklin Gothic Book" w:hAnsi="Franklin Gothic Book" w:cs="Arial"/>
        </w:rPr>
        <w:t>zbog pojačanih</w:t>
      </w:r>
      <w:r w:rsidR="00EC6AA8" w:rsidRPr="00217D5E">
        <w:rPr>
          <w:rFonts w:ascii="Franklin Gothic Book" w:hAnsi="Franklin Gothic Book" w:cs="Arial"/>
        </w:rPr>
        <w:t xml:space="preserve"> programskih aktivnosti, došlo</w:t>
      </w:r>
      <w:r w:rsidR="007123B5" w:rsidRPr="00217D5E">
        <w:rPr>
          <w:rFonts w:ascii="Franklin Gothic Book" w:hAnsi="Franklin Gothic Book" w:cs="Arial"/>
        </w:rPr>
        <w:t xml:space="preserve"> je</w:t>
      </w:r>
      <w:r w:rsidR="00EC6AA8" w:rsidRPr="00217D5E">
        <w:rPr>
          <w:rFonts w:ascii="Franklin Gothic Book" w:hAnsi="Franklin Gothic Book" w:cs="Arial"/>
        </w:rPr>
        <w:t xml:space="preserve"> i do rasta</w:t>
      </w:r>
      <w:r w:rsidR="00BE1CBE">
        <w:rPr>
          <w:rFonts w:ascii="Franklin Gothic Book" w:hAnsi="Franklin Gothic Book" w:cs="Arial"/>
        </w:rPr>
        <w:t xml:space="preserve"> pratećih</w:t>
      </w:r>
      <w:r w:rsidR="00EC6AA8" w:rsidRPr="00217D5E">
        <w:rPr>
          <w:rFonts w:ascii="Franklin Gothic Book" w:hAnsi="Franklin Gothic Book" w:cs="Arial"/>
        </w:rPr>
        <w:t xml:space="preserve"> programskih troškova.</w:t>
      </w:r>
    </w:p>
    <w:p w14:paraId="17636CEC" w14:textId="77777777" w:rsidR="00EC6AA8" w:rsidRPr="00B472E1" w:rsidRDefault="00EC6AA8" w:rsidP="00B641C6">
      <w:pPr>
        <w:shd w:val="clear" w:color="auto" w:fill="FFFFFF"/>
        <w:spacing w:after="0" w:line="240" w:lineRule="auto"/>
        <w:jc w:val="both"/>
        <w:rPr>
          <w:rFonts w:ascii="Franklin Gothic Book" w:eastAsia="Times New Roman" w:hAnsi="Franklin Gothic Book" w:cs="Arial"/>
          <w:bCs/>
          <w:color w:val="222222"/>
          <w:highlight w:val="yellow"/>
          <w:lang w:eastAsia="hr-HR"/>
        </w:rPr>
      </w:pPr>
    </w:p>
    <w:p w14:paraId="0CCEE136" w14:textId="5D6077B8" w:rsidR="00B641C6" w:rsidRPr="00217D5E" w:rsidRDefault="00B641C6" w:rsidP="00B641C6">
      <w:pPr>
        <w:shd w:val="clear" w:color="auto" w:fill="FFFFFF"/>
        <w:spacing w:after="0" w:line="240" w:lineRule="auto"/>
        <w:jc w:val="both"/>
        <w:rPr>
          <w:rFonts w:ascii="Franklin Gothic Book" w:eastAsia="Times New Roman" w:hAnsi="Franklin Gothic Book" w:cs="Arial"/>
          <w:color w:val="222222"/>
          <w:lang w:eastAsia="hr-HR"/>
        </w:rPr>
      </w:pPr>
      <w:r w:rsidRPr="00217D5E">
        <w:rPr>
          <w:rFonts w:ascii="Franklin Gothic Book" w:eastAsia="Times New Roman" w:hAnsi="Franklin Gothic Book" w:cs="Arial"/>
          <w:bCs/>
          <w:color w:val="222222"/>
          <w:lang w:eastAsia="hr-HR"/>
        </w:rPr>
        <w:t xml:space="preserve">34 – Financijski rashodi planiraju </w:t>
      </w:r>
      <w:r w:rsidR="00870B24" w:rsidRPr="00217D5E">
        <w:rPr>
          <w:rFonts w:ascii="Franklin Gothic Book" w:eastAsia="Times New Roman" w:hAnsi="Franklin Gothic Book" w:cs="Arial"/>
          <w:bCs/>
          <w:color w:val="222222"/>
          <w:lang w:eastAsia="hr-HR"/>
        </w:rPr>
        <w:t xml:space="preserve">se </w:t>
      </w:r>
      <w:r w:rsidRPr="00217D5E">
        <w:rPr>
          <w:rFonts w:ascii="Franklin Gothic Book" w:eastAsia="Times New Roman" w:hAnsi="Franklin Gothic Book" w:cs="Arial"/>
          <w:bCs/>
          <w:color w:val="222222"/>
          <w:lang w:eastAsia="hr-HR"/>
        </w:rPr>
        <w:t>u</w:t>
      </w:r>
      <w:r w:rsidRPr="00217D5E">
        <w:rPr>
          <w:rFonts w:ascii="Franklin Gothic Book" w:eastAsia="Times New Roman" w:hAnsi="Franklin Gothic Book" w:cs="Arial"/>
          <w:color w:val="222222"/>
          <w:lang w:eastAsia="hr-HR"/>
        </w:rPr>
        <w:t xml:space="preserve"> iznosu </w:t>
      </w:r>
      <w:r w:rsidR="000425B8" w:rsidRPr="00217D5E">
        <w:rPr>
          <w:rFonts w:ascii="Franklin Gothic Book" w:eastAsia="Times New Roman" w:hAnsi="Franklin Gothic Book" w:cs="Arial"/>
          <w:color w:val="222222"/>
          <w:lang w:eastAsia="hr-HR"/>
        </w:rPr>
        <w:t>od 1.</w:t>
      </w:r>
      <w:r w:rsidR="00217D5E" w:rsidRPr="00217D5E">
        <w:rPr>
          <w:rFonts w:ascii="Franklin Gothic Book" w:eastAsia="Times New Roman" w:hAnsi="Franklin Gothic Book" w:cs="Arial"/>
          <w:color w:val="222222"/>
          <w:lang w:eastAsia="hr-HR"/>
        </w:rPr>
        <w:t>596</w:t>
      </w:r>
      <w:r w:rsidR="000157A7">
        <w:rPr>
          <w:rFonts w:ascii="Franklin Gothic Book" w:eastAsia="Times New Roman" w:hAnsi="Franklin Gothic Book" w:cs="Arial"/>
          <w:color w:val="222222"/>
          <w:lang w:eastAsia="hr-HR"/>
        </w:rPr>
        <w:t>,00</w:t>
      </w:r>
      <w:r w:rsidRPr="00217D5E">
        <w:rPr>
          <w:rFonts w:ascii="Franklin Gothic Book" w:eastAsia="Times New Roman" w:hAnsi="Franklin Gothic Book" w:cs="Arial"/>
          <w:color w:val="222222"/>
          <w:lang w:eastAsia="hr-HR"/>
        </w:rPr>
        <w:t xml:space="preserve"> eura </w:t>
      </w:r>
      <w:r w:rsidR="000425B8" w:rsidRPr="00217D5E">
        <w:rPr>
          <w:rFonts w:ascii="Franklin Gothic Book" w:eastAsia="Times New Roman" w:hAnsi="Franklin Gothic Book" w:cs="Arial"/>
          <w:color w:val="222222"/>
          <w:lang w:eastAsia="hr-HR"/>
        </w:rPr>
        <w:t xml:space="preserve">što je </w:t>
      </w:r>
      <w:r w:rsidR="00217D5E" w:rsidRPr="00217D5E">
        <w:rPr>
          <w:rFonts w:ascii="Franklin Gothic Book" w:eastAsia="Times New Roman" w:hAnsi="Franklin Gothic Book" w:cs="Arial"/>
          <w:color w:val="222222"/>
          <w:lang w:eastAsia="hr-HR"/>
        </w:rPr>
        <w:t>na razini</w:t>
      </w:r>
      <w:r w:rsidR="000425B8" w:rsidRPr="00217D5E">
        <w:rPr>
          <w:rFonts w:ascii="Franklin Gothic Book" w:eastAsia="Times New Roman" w:hAnsi="Franklin Gothic Book" w:cs="Arial"/>
          <w:color w:val="222222"/>
          <w:lang w:eastAsia="hr-HR"/>
        </w:rPr>
        <w:t xml:space="preserve"> </w:t>
      </w:r>
      <w:r w:rsidR="00217D5E" w:rsidRPr="00217D5E">
        <w:rPr>
          <w:rFonts w:ascii="Franklin Gothic Book" w:eastAsia="Times New Roman" w:hAnsi="Franklin Gothic Book" w:cs="Arial"/>
          <w:color w:val="222222"/>
          <w:lang w:eastAsia="hr-HR"/>
        </w:rPr>
        <w:t>izvornog</w:t>
      </w:r>
      <w:r w:rsidR="000425B8" w:rsidRPr="00217D5E">
        <w:rPr>
          <w:rFonts w:ascii="Franklin Gothic Book" w:eastAsia="Times New Roman" w:hAnsi="Franklin Gothic Book" w:cs="Arial"/>
          <w:color w:val="222222"/>
          <w:lang w:eastAsia="hr-HR"/>
        </w:rPr>
        <w:t xml:space="preserve"> plan</w:t>
      </w:r>
      <w:r w:rsidR="00217D5E" w:rsidRPr="00217D5E">
        <w:rPr>
          <w:rFonts w:ascii="Franklin Gothic Book" w:eastAsia="Times New Roman" w:hAnsi="Franklin Gothic Book" w:cs="Arial"/>
          <w:color w:val="222222"/>
          <w:lang w:eastAsia="hr-HR"/>
        </w:rPr>
        <w:t>a</w:t>
      </w:r>
      <w:r w:rsidRPr="00217D5E">
        <w:rPr>
          <w:rFonts w:ascii="Franklin Gothic Book" w:eastAsia="Times New Roman" w:hAnsi="Franklin Gothic Book" w:cs="Arial"/>
          <w:color w:val="222222"/>
          <w:lang w:eastAsia="hr-HR"/>
        </w:rPr>
        <w:t>.</w:t>
      </w:r>
      <w:r w:rsidR="00901D45" w:rsidRPr="00217D5E">
        <w:rPr>
          <w:rFonts w:ascii="Franklin Gothic Book" w:eastAsia="Times New Roman" w:hAnsi="Franklin Gothic Book" w:cs="Arial"/>
          <w:color w:val="222222"/>
          <w:lang w:eastAsia="hr-HR"/>
        </w:rPr>
        <w:t xml:space="preserve"> Pod financijskim rashodima podrazum</w:t>
      </w:r>
      <w:r w:rsidR="00B83DC6" w:rsidRPr="00217D5E">
        <w:rPr>
          <w:rFonts w:ascii="Franklin Gothic Book" w:eastAsia="Times New Roman" w:hAnsi="Franklin Gothic Book" w:cs="Arial"/>
          <w:color w:val="222222"/>
          <w:lang w:eastAsia="hr-HR"/>
        </w:rPr>
        <w:t>i</w:t>
      </w:r>
      <w:r w:rsidR="00901D45" w:rsidRPr="00217D5E">
        <w:rPr>
          <w:rFonts w:ascii="Franklin Gothic Book" w:eastAsia="Times New Roman" w:hAnsi="Franklin Gothic Book" w:cs="Arial"/>
          <w:color w:val="222222"/>
          <w:lang w:eastAsia="hr-HR"/>
        </w:rPr>
        <w:t xml:space="preserve">jevaju se </w:t>
      </w:r>
      <w:r w:rsidR="00510BD1" w:rsidRPr="00217D5E">
        <w:rPr>
          <w:rFonts w:ascii="Franklin Gothic Book" w:eastAsia="Times New Roman" w:hAnsi="Franklin Gothic Book" w:cs="Arial"/>
          <w:color w:val="222222"/>
          <w:lang w:eastAsia="hr-HR"/>
        </w:rPr>
        <w:t>rashodi za bankarske usluge i usluge platnog prometa.</w:t>
      </w:r>
    </w:p>
    <w:p w14:paraId="77A2797B" w14:textId="77777777" w:rsidR="00B641C6" w:rsidRPr="00B472E1" w:rsidRDefault="00B641C6" w:rsidP="00B641C6">
      <w:pPr>
        <w:shd w:val="clear" w:color="auto" w:fill="FFFFFF"/>
        <w:spacing w:after="0" w:line="240" w:lineRule="auto"/>
        <w:jc w:val="both"/>
        <w:rPr>
          <w:rFonts w:ascii="Franklin Gothic Book" w:eastAsia="Times New Roman" w:hAnsi="Franklin Gothic Book" w:cs="Arial"/>
          <w:color w:val="222222"/>
          <w:highlight w:val="yellow"/>
          <w:lang w:eastAsia="hr-HR"/>
        </w:rPr>
      </w:pPr>
    </w:p>
    <w:p w14:paraId="0AA72ABB" w14:textId="3600FA01" w:rsidR="000425B8" w:rsidRPr="00B472E1" w:rsidRDefault="000425B8" w:rsidP="00B641C6">
      <w:pPr>
        <w:shd w:val="clear" w:color="auto" w:fill="FFFFFF"/>
        <w:spacing w:after="0" w:line="240" w:lineRule="auto"/>
        <w:jc w:val="both"/>
        <w:rPr>
          <w:rFonts w:ascii="Franklin Gothic Book" w:eastAsia="Times New Roman" w:hAnsi="Franklin Gothic Book" w:cs="Arial"/>
          <w:color w:val="222222"/>
          <w:highlight w:val="yellow"/>
          <w:lang w:eastAsia="hr-HR"/>
        </w:rPr>
      </w:pPr>
      <w:r w:rsidRPr="004A5803">
        <w:rPr>
          <w:rFonts w:ascii="Franklin Gothic Book" w:eastAsia="Times New Roman" w:hAnsi="Franklin Gothic Book" w:cs="Arial"/>
          <w:color w:val="222222"/>
          <w:lang w:eastAsia="hr-HR"/>
        </w:rPr>
        <w:t xml:space="preserve">41 – Rashodi za nabavu </w:t>
      </w:r>
      <w:proofErr w:type="spellStart"/>
      <w:r w:rsidRPr="004A5803">
        <w:rPr>
          <w:rFonts w:ascii="Franklin Gothic Book" w:eastAsia="Times New Roman" w:hAnsi="Franklin Gothic Book" w:cs="Arial"/>
          <w:color w:val="222222"/>
          <w:lang w:eastAsia="hr-HR"/>
        </w:rPr>
        <w:t>neproizvedene</w:t>
      </w:r>
      <w:proofErr w:type="spellEnd"/>
      <w:r w:rsidRPr="004A5803">
        <w:rPr>
          <w:rFonts w:ascii="Franklin Gothic Book" w:eastAsia="Times New Roman" w:hAnsi="Franklin Gothic Book" w:cs="Arial"/>
          <w:color w:val="222222"/>
          <w:lang w:eastAsia="hr-HR"/>
        </w:rPr>
        <w:t xml:space="preserve"> dugotrajne imovine </w:t>
      </w:r>
      <w:r w:rsidR="00510BD1" w:rsidRPr="004A5803">
        <w:rPr>
          <w:rFonts w:ascii="Franklin Gothic Book" w:eastAsia="Times New Roman" w:hAnsi="Franklin Gothic Book" w:cs="Arial"/>
          <w:color w:val="222222"/>
          <w:lang w:eastAsia="hr-HR"/>
        </w:rPr>
        <w:t xml:space="preserve">predlažu se u </w:t>
      </w:r>
      <w:r w:rsidR="00870B24" w:rsidRPr="004A5803">
        <w:rPr>
          <w:rFonts w:ascii="Franklin Gothic Book" w:eastAsia="Times New Roman" w:hAnsi="Franklin Gothic Book" w:cs="Arial"/>
          <w:color w:val="222222"/>
          <w:lang w:eastAsia="hr-HR"/>
        </w:rPr>
        <w:t>iznosu</w:t>
      </w:r>
      <w:r w:rsidR="00510BD1" w:rsidRPr="004A5803">
        <w:rPr>
          <w:rFonts w:ascii="Franklin Gothic Book" w:eastAsia="Times New Roman" w:hAnsi="Franklin Gothic Book" w:cs="Arial"/>
          <w:color w:val="222222"/>
          <w:lang w:eastAsia="hr-HR"/>
        </w:rPr>
        <w:t xml:space="preserve"> </w:t>
      </w:r>
      <w:r w:rsidR="00217D5E" w:rsidRPr="004A5803">
        <w:rPr>
          <w:rFonts w:ascii="Franklin Gothic Book" w:eastAsia="Times New Roman" w:hAnsi="Franklin Gothic Book" w:cs="Arial"/>
          <w:color w:val="222222"/>
          <w:lang w:eastAsia="hr-HR"/>
        </w:rPr>
        <w:t>43.000,00</w:t>
      </w:r>
      <w:r w:rsidR="00C67011" w:rsidRPr="004A5803">
        <w:rPr>
          <w:rFonts w:ascii="Franklin Gothic Book" w:eastAsia="Times New Roman" w:hAnsi="Franklin Gothic Book" w:cs="Arial"/>
          <w:color w:val="222222"/>
          <w:lang w:eastAsia="hr-HR"/>
        </w:rPr>
        <w:t xml:space="preserve"> eura</w:t>
      </w:r>
      <w:r w:rsidR="004A5803" w:rsidRPr="004A5803">
        <w:rPr>
          <w:rFonts w:ascii="Franklin Gothic Book" w:eastAsia="Times New Roman" w:hAnsi="Franklin Gothic Book" w:cs="Arial"/>
          <w:color w:val="222222"/>
          <w:lang w:eastAsia="hr-HR"/>
        </w:rPr>
        <w:t xml:space="preserve"> i odnosi se na ulaganje na tuđoj imovini radi prava korištenja</w:t>
      </w:r>
      <w:r w:rsidR="00BE1CBE">
        <w:rPr>
          <w:rFonts w:ascii="Franklin Gothic Book" w:eastAsia="Times New Roman" w:hAnsi="Franklin Gothic Book" w:cs="Arial"/>
          <w:color w:val="222222"/>
          <w:lang w:eastAsia="hr-HR"/>
        </w:rPr>
        <w:t>, odnosno prvenstveno pripremi potrebne dokumentacije kako bi se prostor u Krešimirovoj 10 priveo svrsi.</w:t>
      </w:r>
    </w:p>
    <w:p w14:paraId="1CB42599" w14:textId="77777777" w:rsidR="000425B8" w:rsidRPr="00B472E1" w:rsidRDefault="000425B8" w:rsidP="00B641C6">
      <w:pPr>
        <w:shd w:val="clear" w:color="auto" w:fill="FFFFFF"/>
        <w:spacing w:after="0" w:line="240" w:lineRule="auto"/>
        <w:jc w:val="both"/>
        <w:rPr>
          <w:rFonts w:ascii="Franklin Gothic Book" w:eastAsia="Times New Roman" w:hAnsi="Franklin Gothic Book" w:cs="Arial"/>
          <w:color w:val="222222"/>
          <w:highlight w:val="yellow"/>
          <w:lang w:eastAsia="hr-HR"/>
        </w:rPr>
      </w:pPr>
    </w:p>
    <w:p w14:paraId="2F1B629B" w14:textId="41A20DCC" w:rsidR="00B641C6" w:rsidRPr="004A5803" w:rsidRDefault="00B641C6" w:rsidP="00B641C6">
      <w:pPr>
        <w:shd w:val="clear" w:color="auto" w:fill="FFFFFF"/>
        <w:spacing w:after="0" w:line="240" w:lineRule="auto"/>
        <w:jc w:val="both"/>
        <w:rPr>
          <w:rFonts w:ascii="Franklin Gothic Book" w:eastAsia="Times New Roman" w:hAnsi="Franklin Gothic Book" w:cs="Arial"/>
          <w:bCs/>
          <w:color w:val="222222"/>
          <w:lang w:eastAsia="hr-HR"/>
        </w:rPr>
      </w:pPr>
      <w:r w:rsidRPr="004A5803">
        <w:rPr>
          <w:rFonts w:ascii="Franklin Gothic Book" w:eastAsia="Times New Roman" w:hAnsi="Franklin Gothic Book" w:cs="Arial"/>
          <w:color w:val="222222"/>
          <w:lang w:eastAsia="hr-HR"/>
        </w:rPr>
        <w:lastRenderedPageBreak/>
        <w:t xml:space="preserve">42 – Rashodi za nabavu proizvedene dugotrajne imovine planiraju se u iznosu </w:t>
      </w:r>
      <w:r w:rsidR="00217D5E" w:rsidRPr="004A5803">
        <w:rPr>
          <w:rFonts w:ascii="Franklin Gothic Book" w:eastAsia="Times New Roman" w:hAnsi="Franklin Gothic Book" w:cs="Arial"/>
          <w:color w:val="222222"/>
          <w:lang w:eastAsia="hr-HR"/>
        </w:rPr>
        <w:t>11.035,00</w:t>
      </w:r>
      <w:r w:rsidRPr="004A5803">
        <w:rPr>
          <w:rFonts w:ascii="Franklin Gothic Book" w:eastAsia="Times New Roman" w:hAnsi="Franklin Gothic Book" w:cs="Arial"/>
          <w:color w:val="222222"/>
          <w:lang w:eastAsia="hr-HR"/>
        </w:rPr>
        <w:t xml:space="preserve"> eura </w:t>
      </w:r>
      <w:r w:rsidR="00A14CB1" w:rsidRPr="004A5803">
        <w:rPr>
          <w:rFonts w:ascii="Franklin Gothic Book" w:eastAsia="Times New Roman" w:hAnsi="Franklin Gothic Book" w:cs="Arial"/>
          <w:color w:val="222222"/>
          <w:lang w:eastAsia="hr-HR"/>
        </w:rPr>
        <w:t xml:space="preserve">što je povećanje </w:t>
      </w:r>
      <w:r w:rsidR="004A5803" w:rsidRPr="004A5803">
        <w:rPr>
          <w:rFonts w:ascii="Franklin Gothic Book" w:eastAsia="Times New Roman" w:hAnsi="Franklin Gothic Book" w:cs="Arial"/>
          <w:color w:val="222222"/>
          <w:lang w:eastAsia="hr-HR"/>
        </w:rPr>
        <w:t>za 135,00</w:t>
      </w:r>
      <w:r w:rsidR="00A14CB1" w:rsidRPr="004A5803">
        <w:rPr>
          <w:rFonts w:ascii="Franklin Gothic Book" w:eastAsia="Times New Roman" w:hAnsi="Franklin Gothic Book" w:cs="Arial"/>
          <w:color w:val="222222"/>
          <w:lang w:eastAsia="hr-HR"/>
        </w:rPr>
        <w:t xml:space="preserve"> eura</w:t>
      </w:r>
      <w:r w:rsidRPr="004A5803">
        <w:rPr>
          <w:rFonts w:ascii="Franklin Gothic Book" w:eastAsia="Times New Roman" w:hAnsi="Franklin Gothic Book" w:cs="Arial"/>
          <w:color w:val="222222"/>
          <w:lang w:eastAsia="hr-HR"/>
        </w:rPr>
        <w:t>. Navedeni</w:t>
      </w:r>
      <w:r w:rsidR="007123B5" w:rsidRPr="004A5803">
        <w:rPr>
          <w:rFonts w:ascii="Franklin Gothic Book" w:eastAsia="Times New Roman" w:hAnsi="Franklin Gothic Book" w:cs="Arial"/>
          <w:color w:val="222222"/>
          <w:lang w:eastAsia="hr-HR"/>
        </w:rPr>
        <w:t xml:space="preserve"> se rashodi odnose</w:t>
      </w:r>
      <w:r w:rsidR="00870B24" w:rsidRPr="004A5803">
        <w:rPr>
          <w:rFonts w:ascii="Franklin Gothic Book" w:eastAsia="Times New Roman" w:hAnsi="Franklin Gothic Book" w:cs="Arial"/>
          <w:color w:val="222222"/>
          <w:lang w:eastAsia="hr-HR"/>
        </w:rPr>
        <w:t xml:space="preserve"> </w:t>
      </w:r>
      <w:r w:rsidR="00A14CB1" w:rsidRPr="004A5803">
        <w:rPr>
          <w:rFonts w:ascii="Franklin Gothic Book" w:eastAsia="Times New Roman" w:hAnsi="Franklin Gothic Book" w:cs="Arial"/>
          <w:color w:val="222222"/>
          <w:lang w:eastAsia="hr-HR"/>
        </w:rPr>
        <w:t>na naba</w:t>
      </w:r>
      <w:r w:rsidR="0088034F" w:rsidRPr="004A5803">
        <w:rPr>
          <w:rFonts w:ascii="Franklin Gothic Book" w:eastAsia="Times New Roman" w:hAnsi="Franklin Gothic Book" w:cs="Arial"/>
          <w:color w:val="222222"/>
          <w:lang w:eastAsia="hr-HR"/>
        </w:rPr>
        <w:t>vu</w:t>
      </w:r>
      <w:r w:rsidRPr="004A5803">
        <w:rPr>
          <w:rFonts w:ascii="Franklin Gothic Book" w:eastAsia="Times New Roman" w:hAnsi="Franklin Gothic Book" w:cs="Arial"/>
          <w:color w:val="222222"/>
          <w:lang w:eastAsia="hr-HR"/>
        </w:rPr>
        <w:t xml:space="preserve"> opreme</w:t>
      </w:r>
      <w:r w:rsidR="0088034F" w:rsidRPr="004A5803">
        <w:rPr>
          <w:rFonts w:ascii="Franklin Gothic Book" w:eastAsia="Times New Roman" w:hAnsi="Franklin Gothic Book" w:cs="Arial"/>
          <w:color w:val="222222"/>
          <w:lang w:eastAsia="hr-HR"/>
        </w:rPr>
        <w:t xml:space="preserve"> i uređaja</w:t>
      </w:r>
      <w:r w:rsidRPr="004A5803">
        <w:rPr>
          <w:rFonts w:ascii="Franklin Gothic Book" w:eastAsia="Times New Roman" w:hAnsi="Franklin Gothic Book" w:cs="Arial"/>
          <w:color w:val="222222"/>
          <w:lang w:eastAsia="hr-HR"/>
        </w:rPr>
        <w:t xml:space="preserve"> nužn</w:t>
      </w:r>
      <w:r w:rsidR="00870B24" w:rsidRPr="004A5803">
        <w:rPr>
          <w:rFonts w:ascii="Franklin Gothic Book" w:eastAsia="Times New Roman" w:hAnsi="Franklin Gothic Book" w:cs="Arial"/>
          <w:color w:val="222222"/>
          <w:lang w:eastAsia="hr-HR"/>
        </w:rPr>
        <w:t>ih</w:t>
      </w:r>
      <w:r w:rsidRPr="004A5803">
        <w:rPr>
          <w:rFonts w:ascii="Franklin Gothic Book" w:eastAsia="Times New Roman" w:hAnsi="Franklin Gothic Book" w:cs="Arial"/>
          <w:color w:val="222222"/>
          <w:lang w:eastAsia="hr-HR"/>
        </w:rPr>
        <w:t xml:space="preserve"> za redovno poslovanje Art-kina.</w:t>
      </w:r>
    </w:p>
    <w:p w14:paraId="48A29379" w14:textId="77777777" w:rsidR="00B641C6" w:rsidRPr="00B472E1" w:rsidRDefault="00B641C6" w:rsidP="00B641C6">
      <w:pPr>
        <w:shd w:val="clear" w:color="auto" w:fill="FFFFFF"/>
        <w:spacing w:after="0" w:line="240" w:lineRule="auto"/>
        <w:jc w:val="both"/>
        <w:rPr>
          <w:rFonts w:ascii="Franklin Gothic Book" w:eastAsia="Times New Roman" w:hAnsi="Franklin Gothic Book" w:cs="Arial"/>
          <w:bCs/>
          <w:color w:val="222222"/>
          <w:highlight w:val="yellow"/>
          <w:lang w:eastAsia="hr-HR"/>
        </w:rPr>
      </w:pPr>
    </w:p>
    <w:p w14:paraId="20006785" w14:textId="77777777" w:rsidR="00B641C6" w:rsidRPr="00CE655E" w:rsidRDefault="00B641C6" w:rsidP="00B641C6">
      <w:pPr>
        <w:shd w:val="clear" w:color="auto" w:fill="FFFFFF"/>
        <w:spacing w:after="0" w:line="240" w:lineRule="auto"/>
        <w:jc w:val="both"/>
        <w:rPr>
          <w:rFonts w:ascii="Franklin Gothic Book" w:eastAsia="Times New Roman" w:hAnsi="Franklin Gothic Book" w:cs="Arial"/>
          <w:b/>
          <w:bCs/>
          <w:color w:val="222222"/>
          <w:lang w:eastAsia="hr-HR"/>
        </w:rPr>
      </w:pPr>
      <w:r w:rsidRPr="00CE655E">
        <w:rPr>
          <w:rFonts w:ascii="Franklin Gothic Book" w:eastAsia="Times New Roman" w:hAnsi="Franklin Gothic Book" w:cs="Arial"/>
          <w:b/>
          <w:bCs/>
          <w:color w:val="222222"/>
          <w:lang w:eastAsia="hr-HR"/>
        </w:rPr>
        <w:t>Rashodi prema izvorima financiranja</w:t>
      </w:r>
    </w:p>
    <w:p w14:paraId="4A9015A2" w14:textId="77777777" w:rsidR="00B641C6" w:rsidRPr="00CE655E" w:rsidRDefault="00B641C6" w:rsidP="00B641C6">
      <w:pPr>
        <w:shd w:val="clear" w:color="auto" w:fill="FFFFFF"/>
        <w:spacing w:after="0" w:line="240" w:lineRule="auto"/>
        <w:jc w:val="both"/>
        <w:rPr>
          <w:rFonts w:ascii="Franklin Gothic Book" w:eastAsia="Times New Roman" w:hAnsi="Franklin Gothic Book" w:cs="Arial"/>
          <w:b/>
          <w:bCs/>
          <w:color w:val="222222"/>
          <w:lang w:eastAsia="hr-HR"/>
        </w:rPr>
      </w:pPr>
    </w:p>
    <w:p w14:paraId="149ACA29" w14:textId="4774D294" w:rsidR="00B641C6" w:rsidRPr="00CE655E" w:rsidRDefault="00A14CB1" w:rsidP="00B641C6">
      <w:pPr>
        <w:jc w:val="both"/>
        <w:rPr>
          <w:rFonts w:ascii="Franklin Gothic Book" w:hAnsi="Franklin Gothic Book" w:cs="Arial"/>
        </w:rPr>
      </w:pPr>
      <w:r w:rsidRPr="00CE655E">
        <w:rPr>
          <w:rFonts w:ascii="Franklin Gothic Book" w:hAnsi="Franklin Gothic Book" w:cs="Arial"/>
        </w:rPr>
        <w:t xml:space="preserve">Tablica 5. </w:t>
      </w:r>
      <w:r w:rsidR="007123B5" w:rsidRPr="00CE655E">
        <w:rPr>
          <w:rFonts w:ascii="Franklin Gothic Book" w:hAnsi="Franklin Gothic Book" w:cs="Arial"/>
        </w:rPr>
        <w:t>Rashodi</w:t>
      </w:r>
      <w:r w:rsidR="000C27EC" w:rsidRPr="00CE655E">
        <w:rPr>
          <w:rFonts w:ascii="Franklin Gothic Book" w:hAnsi="Franklin Gothic Book" w:cs="Arial"/>
        </w:rPr>
        <w:t xml:space="preserve"> prema izvorima financiranja</w:t>
      </w:r>
    </w:p>
    <w:p w14:paraId="472C7C2F" w14:textId="5D240A12" w:rsidR="007123B5" w:rsidRPr="00CE655E" w:rsidRDefault="00CE655E" w:rsidP="00B641C6">
      <w:pPr>
        <w:shd w:val="clear" w:color="auto" w:fill="FFFFFF"/>
        <w:spacing w:after="0" w:line="240" w:lineRule="auto"/>
        <w:jc w:val="both"/>
        <w:rPr>
          <w:rFonts w:ascii="Franklin Gothic Book" w:eastAsia="Times New Roman" w:hAnsi="Franklin Gothic Book" w:cs="Arial"/>
          <w:color w:val="222222"/>
          <w:lang w:eastAsia="hr-HR"/>
        </w:rPr>
      </w:pPr>
      <w:r w:rsidRPr="00CE655E">
        <w:rPr>
          <w:noProof/>
          <w:lang w:eastAsia="hr-HR"/>
        </w:rPr>
        <w:drawing>
          <wp:inline distT="0" distB="0" distL="0" distR="0" wp14:anchorId="23935276" wp14:editId="3F799DDB">
            <wp:extent cx="5760720" cy="2857500"/>
            <wp:effectExtent l="0" t="0" r="0" b="0"/>
            <wp:docPr id="5388501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857500"/>
                    </a:xfrm>
                    <a:prstGeom prst="rect">
                      <a:avLst/>
                    </a:prstGeom>
                    <a:noFill/>
                    <a:ln>
                      <a:noFill/>
                    </a:ln>
                  </pic:spPr>
                </pic:pic>
              </a:graphicData>
            </a:graphic>
          </wp:inline>
        </w:drawing>
      </w:r>
    </w:p>
    <w:p w14:paraId="04C25B7F" w14:textId="77777777" w:rsidR="00CE655E" w:rsidRDefault="00CE655E" w:rsidP="001E7013">
      <w:pPr>
        <w:jc w:val="both"/>
        <w:rPr>
          <w:rFonts w:ascii="Franklin Gothic Book" w:hAnsi="Franklin Gothic Book" w:cs="Arial"/>
          <w:bCs/>
          <w:highlight w:val="yellow"/>
        </w:rPr>
      </w:pPr>
    </w:p>
    <w:p w14:paraId="14EB507A" w14:textId="0B41501D" w:rsidR="00CF3181" w:rsidRPr="00F02591" w:rsidRDefault="00CF3181" w:rsidP="00CF3181">
      <w:pPr>
        <w:jc w:val="both"/>
        <w:rPr>
          <w:rFonts w:ascii="Franklin Gothic Book" w:hAnsi="Franklin Gothic Book" w:cs="Arial"/>
          <w:bCs/>
        </w:rPr>
      </w:pPr>
      <w:r w:rsidRPr="00F02591">
        <w:rPr>
          <w:rFonts w:ascii="Franklin Gothic Book" w:hAnsi="Franklin Gothic Book" w:cs="Arial"/>
          <w:bCs/>
        </w:rPr>
        <w:t xml:space="preserve">Na izvoru Opći prihodi i primici </w:t>
      </w:r>
      <w:r>
        <w:rPr>
          <w:rFonts w:ascii="Franklin Gothic Book" w:hAnsi="Franklin Gothic Book" w:cs="Arial"/>
          <w:bCs/>
        </w:rPr>
        <w:t>nema</w:t>
      </w:r>
      <w:r w:rsidRPr="00F02591">
        <w:rPr>
          <w:rFonts w:ascii="Franklin Gothic Book" w:hAnsi="Franklin Gothic Book" w:cs="Arial"/>
          <w:bCs/>
        </w:rPr>
        <w:t xml:space="preserve"> ni povećanja ni smanjenja </w:t>
      </w:r>
      <w:r>
        <w:rPr>
          <w:rFonts w:ascii="Franklin Gothic Book" w:hAnsi="Franklin Gothic Book" w:cs="Arial"/>
          <w:bCs/>
        </w:rPr>
        <w:t>rashoda</w:t>
      </w:r>
      <w:r w:rsidRPr="00F02591">
        <w:rPr>
          <w:rFonts w:ascii="Franklin Gothic Book" w:hAnsi="Franklin Gothic Book" w:cs="Arial"/>
          <w:bCs/>
        </w:rPr>
        <w:t>.</w:t>
      </w:r>
    </w:p>
    <w:p w14:paraId="3CEF0A1B" w14:textId="0353F4BB" w:rsidR="001E7013" w:rsidRPr="00CF3181" w:rsidRDefault="001E7013" w:rsidP="001E7013">
      <w:pPr>
        <w:jc w:val="both"/>
        <w:rPr>
          <w:rFonts w:ascii="Franklin Gothic Book" w:hAnsi="Franklin Gothic Book" w:cs="Arial"/>
          <w:bCs/>
        </w:rPr>
      </w:pPr>
      <w:r w:rsidRPr="00CF3181">
        <w:rPr>
          <w:rFonts w:ascii="Franklin Gothic Book" w:hAnsi="Franklin Gothic Book" w:cs="Arial"/>
          <w:bCs/>
        </w:rPr>
        <w:t xml:space="preserve">Rashodi financirani iz Vlastitih prihoda </w:t>
      </w:r>
      <w:r w:rsidR="000C27EC" w:rsidRPr="00CF3181">
        <w:rPr>
          <w:rFonts w:ascii="Franklin Gothic Book" w:hAnsi="Franklin Gothic Book" w:cs="Arial"/>
          <w:bCs/>
        </w:rPr>
        <w:t>predlažu se u iznosu</w:t>
      </w:r>
      <w:r w:rsidR="007123B5" w:rsidRPr="00CF3181">
        <w:rPr>
          <w:rFonts w:ascii="Franklin Gothic Book" w:hAnsi="Franklin Gothic Book" w:cs="Arial"/>
          <w:bCs/>
        </w:rPr>
        <w:t xml:space="preserve"> </w:t>
      </w:r>
      <w:r w:rsidR="00441D96" w:rsidRPr="00CF3181">
        <w:rPr>
          <w:rFonts w:ascii="Franklin Gothic Book" w:hAnsi="Franklin Gothic Book" w:cs="Arial"/>
          <w:bCs/>
        </w:rPr>
        <w:t>10</w:t>
      </w:r>
      <w:r w:rsidR="000C27EC" w:rsidRPr="00CF3181">
        <w:rPr>
          <w:rFonts w:ascii="Franklin Gothic Book" w:hAnsi="Franklin Gothic Book" w:cs="Arial"/>
          <w:bCs/>
        </w:rPr>
        <w:t>.</w:t>
      </w:r>
      <w:r w:rsidR="00441D96" w:rsidRPr="00CF3181">
        <w:rPr>
          <w:rFonts w:ascii="Franklin Gothic Book" w:hAnsi="Franklin Gothic Book" w:cs="Arial"/>
          <w:bCs/>
        </w:rPr>
        <w:t>8</w:t>
      </w:r>
      <w:r w:rsidR="000C27EC" w:rsidRPr="00CF3181">
        <w:rPr>
          <w:rFonts w:ascii="Franklin Gothic Book" w:hAnsi="Franklin Gothic Book" w:cs="Arial"/>
          <w:bCs/>
        </w:rPr>
        <w:t>00</w:t>
      </w:r>
      <w:r w:rsidR="007123B5" w:rsidRPr="00CF3181">
        <w:rPr>
          <w:rFonts w:ascii="Franklin Gothic Book" w:hAnsi="Franklin Gothic Book" w:cs="Arial"/>
          <w:bCs/>
        </w:rPr>
        <w:t>,00</w:t>
      </w:r>
      <w:r w:rsidRPr="00CF3181">
        <w:rPr>
          <w:rFonts w:ascii="Franklin Gothic Book" w:hAnsi="Franklin Gothic Book" w:cs="Arial"/>
          <w:bCs/>
        </w:rPr>
        <w:t xml:space="preserve"> eura i odnose se na materijalne rashode redovne i programske djelatnosti</w:t>
      </w:r>
      <w:r w:rsidR="005F1218" w:rsidRPr="00CF3181">
        <w:rPr>
          <w:rFonts w:ascii="Franklin Gothic Book" w:hAnsi="Franklin Gothic Book" w:cs="Arial"/>
          <w:bCs/>
        </w:rPr>
        <w:t xml:space="preserve">, što </w:t>
      </w:r>
      <w:r w:rsidR="00870B24" w:rsidRPr="00CF3181">
        <w:rPr>
          <w:rFonts w:ascii="Franklin Gothic Book" w:hAnsi="Franklin Gothic Book" w:cs="Arial"/>
          <w:bCs/>
        </w:rPr>
        <w:t>podrazumijeva</w:t>
      </w:r>
      <w:r w:rsidR="007123B5" w:rsidRPr="00CF3181">
        <w:rPr>
          <w:rFonts w:ascii="Franklin Gothic Book" w:hAnsi="Franklin Gothic Book" w:cs="Arial"/>
          <w:bCs/>
        </w:rPr>
        <w:t xml:space="preserve"> naknade troškova zaposlenima</w:t>
      </w:r>
      <w:r w:rsidR="005F1218" w:rsidRPr="00CF3181">
        <w:rPr>
          <w:rFonts w:ascii="Franklin Gothic Book" w:hAnsi="Franklin Gothic Book" w:cs="Arial"/>
          <w:bCs/>
        </w:rPr>
        <w:t xml:space="preserve"> te ostale rashode</w:t>
      </w:r>
      <w:r w:rsidR="007123B5" w:rsidRPr="00CF3181">
        <w:rPr>
          <w:rFonts w:ascii="Franklin Gothic Book" w:hAnsi="Franklin Gothic Book" w:cs="Arial"/>
          <w:bCs/>
        </w:rPr>
        <w:t xml:space="preserve"> nužne za redovno poslovanje</w:t>
      </w:r>
      <w:r w:rsidR="005F1218" w:rsidRPr="00CF3181">
        <w:rPr>
          <w:rFonts w:ascii="Franklin Gothic Book" w:hAnsi="Franklin Gothic Book" w:cs="Arial"/>
          <w:bCs/>
        </w:rPr>
        <w:t>.</w:t>
      </w:r>
      <w:r w:rsidR="004A5803" w:rsidRPr="00CF3181">
        <w:rPr>
          <w:rFonts w:ascii="Franklin Gothic Book" w:hAnsi="Franklin Gothic Book" w:cs="Arial"/>
          <w:bCs/>
        </w:rPr>
        <w:t xml:space="preserve"> Također, </w:t>
      </w:r>
      <w:r w:rsidR="00CF3181" w:rsidRPr="00CF3181">
        <w:rPr>
          <w:rFonts w:ascii="Franklin Gothic Book" w:hAnsi="Franklin Gothic Book" w:cs="Arial"/>
          <w:bCs/>
        </w:rPr>
        <w:t>iz ovog izvora sa 650,00 eura pokriva se dio troška EU projekta.</w:t>
      </w:r>
    </w:p>
    <w:p w14:paraId="39637A03" w14:textId="7922F3A2" w:rsidR="001E7013" w:rsidRPr="00441D96" w:rsidRDefault="0043667F" w:rsidP="001E7013">
      <w:pPr>
        <w:jc w:val="both"/>
        <w:rPr>
          <w:rFonts w:ascii="Franklin Gothic Book" w:hAnsi="Franklin Gothic Book" w:cs="Arial"/>
          <w:bCs/>
        </w:rPr>
      </w:pPr>
      <w:r w:rsidRPr="00441D96">
        <w:rPr>
          <w:rFonts w:ascii="Franklin Gothic Book" w:hAnsi="Franklin Gothic Book" w:cs="Arial"/>
          <w:bCs/>
        </w:rPr>
        <w:t xml:space="preserve">Rashodi iz izvora </w:t>
      </w:r>
      <w:r w:rsidR="001E7013" w:rsidRPr="00441D96">
        <w:rPr>
          <w:rFonts w:ascii="Franklin Gothic Book" w:hAnsi="Franklin Gothic Book" w:cs="Arial"/>
          <w:bCs/>
        </w:rPr>
        <w:t xml:space="preserve">Prihodi za posebne namjene </w:t>
      </w:r>
      <w:r w:rsidR="00BE1A62" w:rsidRPr="00441D96">
        <w:rPr>
          <w:rFonts w:ascii="Franklin Gothic Book" w:hAnsi="Franklin Gothic Book" w:cs="Arial"/>
          <w:bCs/>
        </w:rPr>
        <w:t xml:space="preserve">(prihodi od ulaznica) </w:t>
      </w:r>
      <w:r w:rsidR="001E7013" w:rsidRPr="00441D96">
        <w:rPr>
          <w:rFonts w:ascii="Franklin Gothic Book" w:hAnsi="Franklin Gothic Book" w:cs="Arial"/>
          <w:bCs/>
        </w:rPr>
        <w:t xml:space="preserve">veći su za </w:t>
      </w:r>
      <w:r w:rsidR="00441D96" w:rsidRPr="00441D96">
        <w:rPr>
          <w:rFonts w:ascii="Franklin Gothic Book" w:hAnsi="Franklin Gothic Book" w:cs="Arial"/>
          <w:bCs/>
        </w:rPr>
        <w:t>73.500,00</w:t>
      </w:r>
      <w:r w:rsidR="001E7013" w:rsidRPr="00441D96">
        <w:rPr>
          <w:rFonts w:ascii="Franklin Gothic Book" w:hAnsi="Franklin Gothic Book" w:cs="Arial"/>
          <w:bCs/>
        </w:rPr>
        <w:t xml:space="preserve"> eura </w:t>
      </w:r>
      <w:r w:rsidR="00A46CE2" w:rsidRPr="00441D96">
        <w:rPr>
          <w:rFonts w:ascii="Franklin Gothic Book" w:hAnsi="Franklin Gothic Book" w:cs="Arial"/>
          <w:bCs/>
        </w:rPr>
        <w:t xml:space="preserve">u </w:t>
      </w:r>
      <w:r w:rsidR="001E7013" w:rsidRPr="00441D96">
        <w:rPr>
          <w:rFonts w:ascii="Franklin Gothic Book" w:hAnsi="Franklin Gothic Book" w:cs="Arial"/>
          <w:bCs/>
        </w:rPr>
        <w:t xml:space="preserve">odnosu na </w:t>
      </w:r>
      <w:r w:rsidR="0010235F" w:rsidRPr="00441D96">
        <w:rPr>
          <w:rFonts w:ascii="Franklin Gothic Book" w:hAnsi="Franklin Gothic Book" w:cs="Arial"/>
          <w:bCs/>
        </w:rPr>
        <w:t>izvorni</w:t>
      </w:r>
      <w:r w:rsidR="001E7013" w:rsidRPr="00441D96">
        <w:rPr>
          <w:rFonts w:ascii="Franklin Gothic Book" w:hAnsi="Franklin Gothic Book" w:cs="Arial"/>
          <w:bCs/>
        </w:rPr>
        <w:t xml:space="preserve"> plan</w:t>
      </w:r>
      <w:r w:rsidR="00441D96">
        <w:rPr>
          <w:rFonts w:ascii="Franklin Gothic Book" w:hAnsi="Franklin Gothic Book" w:cs="Arial"/>
          <w:bCs/>
        </w:rPr>
        <w:t xml:space="preserve"> i iznose 131.000,00 eura. Od</w:t>
      </w:r>
      <w:r w:rsidR="001E7013" w:rsidRPr="00441D96">
        <w:rPr>
          <w:rFonts w:ascii="Franklin Gothic Book" w:hAnsi="Franklin Gothic Book" w:cs="Arial"/>
          <w:bCs/>
        </w:rPr>
        <w:t xml:space="preserve">nose se na </w:t>
      </w:r>
      <w:r w:rsidRPr="00441D96">
        <w:rPr>
          <w:rFonts w:ascii="Franklin Gothic Book" w:hAnsi="Franklin Gothic Book" w:cs="Arial"/>
          <w:bCs/>
        </w:rPr>
        <w:t xml:space="preserve">rashode vezane za </w:t>
      </w:r>
      <w:r w:rsidR="00A46CE2" w:rsidRPr="00441D96">
        <w:rPr>
          <w:rFonts w:ascii="Franklin Gothic Book" w:hAnsi="Franklin Gothic Book" w:cs="Arial"/>
          <w:bCs/>
        </w:rPr>
        <w:t>programske potrebe</w:t>
      </w:r>
      <w:r w:rsidR="001E7013" w:rsidRPr="00441D96">
        <w:rPr>
          <w:rFonts w:ascii="Franklin Gothic Book" w:hAnsi="Franklin Gothic Book" w:cs="Arial"/>
          <w:bCs/>
        </w:rPr>
        <w:t>.</w:t>
      </w:r>
    </w:p>
    <w:p w14:paraId="384C9484" w14:textId="6051546D" w:rsidR="001E7013" w:rsidRPr="00BA26A1" w:rsidRDefault="0043667F" w:rsidP="001E7013">
      <w:pPr>
        <w:jc w:val="both"/>
        <w:rPr>
          <w:rFonts w:ascii="Franklin Gothic Book" w:hAnsi="Franklin Gothic Book" w:cs="Arial"/>
          <w:bCs/>
        </w:rPr>
      </w:pPr>
      <w:r w:rsidRPr="00441D96">
        <w:rPr>
          <w:rFonts w:ascii="Franklin Gothic Book" w:hAnsi="Franklin Gothic Book" w:cs="Arial"/>
          <w:bCs/>
        </w:rPr>
        <w:t xml:space="preserve">Rashodi iz izvora </w:t>
      </w:r>
      <w:r w:rsidR="001E7013" w:rsidRPr="00BE1CBE">
        <w:rPr>
          <w:rFonts w:ascii="Franklin Gothic Book" w:hAnsi="Franklin Gothic Book" w:cs="Arial"/>
          <w:bCs/>
        </w:rPr>
        <w:t xml:space="preserve">Pomoći </w:t>
      </w:r>
      <w:r w:rsidR="00C61460" w:rsidRPr="00441D96">
        <w:rPr>
          <w:rFonts w:ascii="Franklin Gothic Book" w:hAnsi="Franklin Gothic Book" w:cs="Arial"/>
          <w:bCs/>
        </w:rPr>
        <w:t xml:space="preserve">namjenski </w:t>
      </w:r>
      <w:r w:rsidR="00870B24" w:rsidRPr="00441D96">
        <w:rPr>
          <w:rFonts w:ascii="Franklin Gothic Book" w:hAnsi="Franklin Gothic Book" w:cs="Arial"/>
          <w:bCs/>
        </w:rPr>
        <w:t xml:space="preserve">su </w:t>
      </w:r>
      <w:r w:rsidR="00C61460" w:rsidRPr="00441D96">
        <w:rPr>
          <w:rFonts w:ascii="Franklin Gothic Book" w:hAnsi="Franklin Gothic Book" w:cs="Arial"/>
          <w:bCs/>
        </w:rPr>
        <w:t>rashodi</w:t>
      </w:r>
      <w:r w:rsidR="00CF1224" w:rsidRPr="00441D96">
        <w:rPr>
          <w:rFonts w:ascii="Franklin Gothic Book" w:hAnsi="Franklin Gothic Book" w:cs="Arial"/>
          <w:bCs/>
        </w:rPr>
        <w:t>. Predlaže se iznos od</w:t>
      </w:r>
      <w:r w:rsidR="00441D96" w:rsidRPr="00441D96">
        <w:rPr>
          <w:rFonts w:ascii="Franklin Gothic Book" w:hAnsi="Franklin Gothic Book" w:cs="Arial"/>
          <w:bCs/>
        </w:rPr>
        <w:t xml:space="preserve"> 148.792,00</w:t>
      </w:r>
      <w:r w:rsidR="00A46CE2" w:rsidRPr="00441D96">
        <w:rPr>
          <w:rFonts w:ascii="Franklin Gothic Book" w:hAnsi="Franklin Gothic Book" w:cs="Arial"/>
          <w:bCs/>
        </w:rPr>
        <w:t>,00</w:t>
      </w:r>
      <w:r w:rsidR="00CF1224" w:rsidRPr="00441D96">
        <w:rPr>
          <w:rFonts w:ascii="Franklin Gothic Book" w:hAnsi="Franklin Gothic Book" w:cs="Arial"/>
          <w:bCs/>
        </w:rPr>
        <w:t xml:space="preserve"> </w:t>
      </w:r>
      <w:r w:rsidR="00A46CE2" w:rsidRPr="00441D96">
        <w:rPr>
          <w:rFonts w:ascii="Franklin Gothic Book" w:hAnsi="Franklin Gothic Book" w:cs="Arial"/>
          <w:bCs/>
        </w:rPr>
        <w:t>euro</w:t>
      </w:r>
      <w:r w:rsidR="00CF1224" w:rsidRPr="00441D96">
        <w:rPr>
          <w:rFonts w:ascii="Franklin Gothic Book" w:hAnsi="Franklin Gothic Book" w:cs="Arial"/>
          <w:bCs/>
        </w:rPr>
        <w:t xml:space="preserve"> što je povećanje </w:t>
      </w:r>
      <w:r w:rsidR="00A46CE2" w:rsidRPr="00441D96">
        <w:rPr>
          <w:rFonts w:ascii="Franklin Gothic Book" w:hAnsi="Franklin Gothic Book" w:cs="Arial"/>
          <w:bCs/>
        </w:rPr>
        <w:t xml:space="preserve">za </w:t>
      </w:r>
      <w:r w:rsidR="00441D96" w:rsidRPr="00441D96">
        <w:rPr>
          <w:rFonts w:ascii="Franklin Gothic Book" w:hAnsi="Franklin Gothic Book" w:cs="Arial"/>
          <w:bCs/>
        </w:rPr>
        <w:t>73.792,</w:t>
      </w:r>
      <w:r w:rsidR="00A46CE2" w:rsidRPr="00441D96">
        <w:rPr>
          <w:rFonts w:ascii="Franklin Gothic Book" w:hAnsi="Franklin Gothic Book" w:cs="Arial"/>
          <w:bCs/>
        </w:rPr>
        <w:t>00 eur</w:t>
      </w:r>
      <w:r w:rsidR="00441D96" w:rsidRPr="00441D96">
        <w:rPr>
          <w:rFonts w:ascii="Franklin Gothic Book" w:hAnsi="Franklin Gothic Book" w:cs="Arial"/>
          <w:bCs/>
        </w:rPr>
        <w:t>a</w:t>
      </w:r>
      <w:r w:rsidR="00A46CE2" w:rsidRPr="00441D96">
        <w:rPr>
          <w:rFonts w:ascii="Franklin Gothic Book" w:hAnsi="Franklin Gothic Book" w:cs="Arial"/>
          <w:bCs/>
        </w:rPr>
        <w:t xml:space="preserve"> od tekućeg plana.</w:t>
      </w:r>
      <w:r w:rsidR="00CF1224" w:rsidRPr="00441D96">
        <w:rPr>
          <w:rFonts w:ascii="Franklin Gothic Book" w:hAnsi="Franklin Gothic Book" w:cs="Arial"/>
          <w:bCs/>
        </w:rPr>
        <w:t xml:space="preserve"> Od ukupnog iznosa, 1</w:t>
      </w:r>
      <w:r w:rsidR="00BA26A1">
        <w:rPr>
          <w:rFonts w:ascii="Franklin Gothic Book" w:hAnsi="Franklin Gothic Book" w:cs="Arial"/>
          <w:bCs/>
        </w:rPr>
        <w:t>4.70</w:t>
      </w:r>
      <w:r w:rsidR="00441D96" w:rsidRPr="00441D96">
        <w:rPr>
          <w:rFonts w:ascii="Franklin Gothic Book" w:hAnsi="Franklin Gothic Book" w:cs="Arial"/>
          <w:bCs/>
        </w:rPr>
        <w:t>0,00</w:t>
      </w:r>
      <w:r w:rsidR="00CF1224" w:rsidRPr="00441D96">
        <w:rPr>
          <w:rFonts w:ascii="Franklin Gothic Book" w:hAnsi="Franklin Gothic Book" w:cs="Arial"/>
          <w:bCs/>
        </w:rPr>
        <w:t xml:space="preserve"> eura odnosi</w:t>
      </w:r>
      <w:r w:rsidR="00870B24" w:rsidRPr="00441D96">
        <w:rPr>
          <w:rFonts w:ascii="Franklin Gothic Book" w:hAnsi="Franklin Gothic Book" w:cs="Arial"/>
          <w:bCs/>
        </w:rPr>
        <w:t xml:space="preserve"> se</w:t>
      </w:r>
      <w:r w:rsidR="00CF1224" w:rsidRPr="00441D96">
        <w:rPr>
          <w:rFonts w:ascii="Franklin Gothic Book" w:hAnsi="Franklin Gothic Book" w:cs="Arial"/>
          <w:bCs/>
        </w:rPr>
        <w:t xml:space="preserve"> na pomoći iz proračuna JLPRS koji nam nije nadležan</w:t>
      </w:r>
      <w:r w:rsidR="00A56F1A" w:rsidRPr="00441D96">
        <w:rPr>
          <w:rFonts w:ascii="Franklin Gothic Book" w:hAnsi="Franklin Gothic Book" w:cs="Arial"/>
          <w:bCs/>
        </w:rPr>
        <w:t>,</w:t>
      </w:r>
      <w:r w:rsidR="00CF1224" w:rsidRPr="00441D96">
        <w:rPr>
          <w:rFonts w:ascii="Franklin Gothic Book" w:hAnsi="Franklin Gothic Book" w:cs="Arial"/>
          <w:bCs/>
        </w:rPr>
        <w:t xml:space="preserve"> odnosno na pomoć Primorsko-goranske županije</w:t>
      </w:r>
      <w:r w:rsidR="0054303C" w:rsidRPr="00441D96">
        <w:rPr>
          <w:rFonts w:ascii="Franklin Gothic Book" w:hAnsi="Franklin Gothic Book" w:cs="Arial"/>
          <w:bCs/>
        </w:rPr>
        <w:t xml:space="preserve">. </w:t>
      </w:r>
      <w:r w:rsidR="0054303C" w:rsidRPr="00BA26A1">
        <w:rPr>
          <w:rFonts w:ascii="Franklin Gothic Book" w:hAnsi="Franklin Gothic Book" w:cs="Arial"/>
          <w:bCs/>
        </w:rPr>
        <w:t>Sredstva</w:t>
      </w:r>
      <w:r w:rsidR="00807486" w:rsidRPr="00BA26A1">
        <w:rPr>
          <w:rFonts w:ascii="Franklin Gothic Book" w:hAnsi="Franklin Gothic Book" w:cs="Arial"/>
          <w:bCs/>
        </w:rPr>
        <w:t xml:space="preserve"> pomoći Primorsko-goranske županije raspoređena su </w:t>
      </w:r>
      <w:r w:rsidR="000157A7">
        <w:rPr>
          <w:rFonts w:ascii="Franklin Gothic Book" w:hAnsi="Franklin Gothic Book" w:cs="Arial"/>
          <w:bCs/>
        </w:rPr>
        <w:t>na način</w:t>
      </w:r>
      <w:r w:rsidR="00A56F1A" w:rsidRPr="00BA26A1">
        <w:rPr>
          <w:rFonts w:ascii="Franklin Gothic Book" w:hAnsi="Franklin Gothic Book" w:cs="Arial"/>
          <w:bCs/>
        </w:rPr>
        <w:t xml:space="preserve"> da je</w:t>
      </w:r>
      <w:r w:rsidR="00807486" w:rsidRPr="00BA26A1">
        <w:rPr>
          <w:rFonts w:ascii="Franklin Gothic Book" w:hAnsi="Franklin Gothic Book" w:cs="Arial"/>
          <w:bCs/>
        </w:rPr>
        <w:t xml:space="preserve"> iznos od</w:t>
      </w:r>
      <w:r w:rsidR="0054303C" w:rsidRPr="00BA26A1">
        <w:rPr>
          <w:rFonts w:ascii="Franklin Gothic Book" w:hAnsi="Franklin Gothic Book" w:cs="Arial"/>
          <w:bCs/>
        </w:rPr>
        <w:t xml:space="preserve"> 11.</w:t>
      </w:r>
      <w:r w:rsidR="006C4FA9" w:rsidRPr="00BA26A1">
        <w:rPr>
          <w:rFonts w:ascii="Franklin Gothic Book" w:hAnsi="Franklin Gothic Book" w:cs="Arial"/>
          <w:bCs/>
        </w:rPr>
        <w:t>5</w:t>
      </w:r>
      <w:r w:rsidR="0054303C" w:rsidRPr="00BA26A1">
        <w:rPr>
          <w:rFonts w:ascii="Franklin Gothic Book" w:hAnsi="Franklin Gothic Book" w:cs="Arial"/>
          <w:bCs/>
        </w:rPr>
        <w:t>00</w:t>
      </w:r>
      <w:r w:rsidR="00807486" w:rsidRPr="00BA26A1">
        <w:rPr>
          <w:rFonts w:ascii="Franklin Gothic Book" w:hAnsi="Franklin Gothic Book" w:cs="Arial"/>
          <w:bCs/>
        </w:rPr>
        <w:t>,00</w:t>
      </w:r>
      <w:r w:rsidR="0054303C" w:rsidRPr="00BA26A1">
        <w:rPr>
          <w:rFonts w:ascii="Franklin Gothic Book" w:hAnsi="Franklin Gothic Book" w:cs="Arial"/>
          <w:bCs/>
        </w:rPr>
        <w:t xml:space="preserve"> eura nam</w:t>
      </w:r>
      <w:r w:rsidR="008F1461" w:rsidRPr="00BA26A1">
        <w:rPr>
          <w:rFonts w:ascii="Franklin Gothic Book" w:hAnsi="Franklin Gothic Book" w:cs="Arial"/>
          <w:bCs/>
        </w:rPr>
        <w:t>i</w:t>
      </w:r>
      <w:r w:rsidR="00807486" w:rsidRPr="00BA26A1">
        <w:rPr>
          <w:rFonts w:ascii="Franklin Gothic Book" w:hAnsi="Franklin Gothic Book" w:cs="Arial"/>
          <w:bCs/>
        </w:rPr>
        <w:t>jenjen</w:t>
      </w:r>
      <w:r w:rsidR="0054303C" w:rsidRPr="00BA26A1">
        <w:rPr>
          <w:rFonts w:ascii="Franklin Gothic Book" w:hAnsi="Franklin Gothic Book" w:cs="Arial"/>
          <w:bCs/>
        </w:rPr>
        <w:t xml:space="preserve"> radu Županijskog filmskog ureda, a ostatak program</w:t>
      </w:r>
      <w:r w:rsidR="006C4FA9" w:rsidRPr="00BA26A1">
        <w:rPr>
          <w:rFonts w:ascii="Franklin Gothic Book" w:hAnsi="Franklin Gothic Book" w:cs="Arial"/>
          <w:bCs/>
        </w:rPr>
        <w:t>u</w:t>
      </w:r>
      <w:r w:rsidR="002A7B88" w:rsidRPr="00BA26A1">
        <w:rPr>
          <w:rFonts w:ascii="Franklin Gothic Book" w:hAnsi="Franklin Gothic Book" w:cs="Arial"/>
          <w:bCs/>
        </w:rPr>
        <w:t xml:space="preserve"> Škola u kinu.</w:t>
      </w:r>
      <w:r w:rsidR="006C2F0E" w:rsidRPr="00BA26A1">
        <w:rPr>
          <w:rFonts w:ascii="Franklin Gothic Book" w:hAnsi="Franklin Gothic Book" w:cs="Arial"/>
          <w:bCs/>
        </w:rPr>
        <w:t xml:space="preserve"> Na Europski projekt REEL – </w:t>
      </w:r>
      <w:proofErr w:type="spellStart"/>
      <w:r w:rsidR="006C2F0E" w:rsidRPr="00BA26A1">
        <w:rPr>
          <w:rFonts w:ascii="Franklin Gothic Book" w:hAnsi="Franklin Gothic Book" w:cs="Arial"/>
          <w:bCs/>
        </w:rPr>
        <w:t>Interreg</w:t>
      </w:r>
      <w:proofErr w:type="spellEnd"/>
      <w:r w:rsidR="006C2F0E" w:rsidRPr="00BA26A1">
        <w:rPr>
          <w:rFonts w:ascii="Franklin Gothic Book" w:hAnsi="Franklin Gothic Book" w:cs="Arial"/>
          <w:bCs/>
        </w:rPr>
        <w:t xml:space="preserve"> Italija – Hrvatska odnosi se </w:t>
      </w:r>
      <w:r w:rsidR="0081157F" w:rsidRPr="00BA26A1">
        <w:rPr>
          <w:rFonts w:ascii="Franklin Gothic Book" w:hAnsi="Franklin Gothic Book" w:cs="Arial"/>
          <w:bCs/>
        </w:rPr>
        <w:t>74.182,00</w:t>
      </w:r>
      <w:r w:rsidR="006C2F0E" w:rsidRPr="00BA26A1">
        <w:rPr>
          <w:rFonts w:ascii="Franklin Gothic Book" w:hAnsi="Franklin Gothic Book" w:cs="Arial"/>
          <w:bCs/>
        </w:rPr>
        <w:t xml:space="preserve"> eura.</w:t>
      </w:r>
      <w:r w:rsidR="00CF1224" w:rsidRPr="00BA26A1">
        <w:rPr>
          <w:rFonts w:ascii="Franklin Gothic Book" w:hAnsi="Franklin Gothic Book" w:cs="Arial"/>
          <w:bCs/>
        </w:rPr>
        <w:t xml:space="preserve"> </w:t>
      </w:r>
      <w:r w:rsidR="0081157F" w:rsidRPr="00BA26A1">
        <w:rPr>
          <w:rFonts w:ascii="Franklin Gothic Book" w:hAnsi="Franklin Gothic Book" w:cs="Arial"/>
          <w:bCs/>
        </w:rPr>
        <w:t>S</w:t>
      </w:r>
      <w:r w:rsidR="00CF1224" w:rsidRPr="00BA26A1">
        <w:rPr>
          <w:rFonts w:ascii="Franklin Gothic Book" w:hAnsi="Franklin Gothic Book" w:cs="Arial"/>
          <w:bCs/>
        </w:rPr>
        <w:t>redstva Hrvatskog audiovizualnog</w:t>
      </w:r>
      <w:r w:rsidR="00C713EF" w:rsidRPr="00BA26A1">
        <w:rPr>
          <w:rFonts w:ascii="Franklin Gothic Book" w:hAnsi="Franklin Gothic Book" w:cs="Arial"/>
          <w:bCs/>
        </w:rPr>
        <w:t xml:space="preserve"> centra</w:t>
      </w:r>
      <w:r w:rsidR="0081157F" w:rsidRPr="00BA26A1">
        <w:rPr>
          <w:rFonts w:ascii="Franklin Gothic Book" w:hAnsi="Franklin Gothic Book" w:cs="Arial"/>
          <w:bCs/>
        </w:rPr>
        <w:t xml:space="preserve"> planirana su u iznosu </w:t>
      </w:r>
      <w:r w:rsidR="00BA26A1" w:rsidRPr="00BA26A1">
        <w:rPr>
          <w:rFonts w:ascii="Franklin Gothic Book" w:hAnsi="Franklin Gothic Book" w:cs="Arial"/>
          <w:bCs/>
        </w:rPr>
        <w:t>59.460,00 eura i</w:t>
      </w:r>
      <w:r w:rsidR="002A7B88" w:rsidRPr="00BA26A1">
        <w:rPr>
          <w:rFonts w:ascii="Franklin Gothic Book" w:hAnsi="Franklin Gothic Book" w:cs="Arial"/>
          <w:bCs/>
        </w:rPr>
        <w:t xml:space="preserve"> nam</w:t>
      </w:r>
      <w:r w:rsidR="008F1461" w:rsidRPr="00BA26A1">
        <w:rPr>
          <w:rFonts w:ascii="Franklin Gothic Book" w:hAnsi="Franklin Gothic Book" w:cs="Arial"/>
          <w:bCs/>
        </w:rPr>
        <w:t>i</w:t>
      </w:r>
      <w:r w:rsidR="002A7B88" w:rsidRPr="00BA26A1">
        <w:rPr>
          <w:rFonts w:ascii="Franklin Gothic Book" w:hAnsi="Franklin Gothic Book" w:cs="Arial"/>
          <w:bCs/>
        </w:rPr>
        <w:t>jenjena</w:t>
      </w:r>
      <w:r w:rsidR="00BA26A1" w:rsidRPr="00BA26A1">
        <w:rPr>
          <w:rFonts w:ascii="Franklin Gothic Book" w:hAnsi="Franklin Gothic Book" w:cs="Arial"/>
          <w:bCs/>
        </w:rPr>
        <w:t xml:space="preserve"> su</w:t>
      </w:r>
      <w:r w:rsidR="002A7B88" w:rsidRPr="00BA26A1">
        <w:rPr>
          <w:rFonts w:ascii="Franklin Gothic Book" w:hAnsi="Franklin Gothic Book" w:cs="Arial"/>
          <w:bCs/>
        </w:rPr>
        <w:t xml:space="preserve"> odvijanju redovnog godišnjeg programa</w:t>
      </w:r>
      <w:r w:rsidR="00AA74E0" w:rsidRPr="00BA26A1">
        <w:rPr>
          <w:rFonts w:ascii="Franklin Gothic Book" w:hAnsi="Franklin Gothic Book" w:cs="Arial"/>
          <w:bCs/>
        </w:rPr>
        <w:t xml:space="preserve"> kina</w:t>
      </w:r>
      <w:r w:rsidR="002A7B88" w:rsidRPr="00BA26A1">
        <w:rPr>
          <w:rFonts w:ascii="Franklin Gothic Book" w:hAnsi="Franklin Gothic Book" w:cs="Arial"/>
          <w:bCs/>
        </w:rPr>
        <w:t>, prog</w:t>
      </w:r>
      <w:r w:rsidR="00AA74E0" w:rsidRPr="00BA26A1">
        <w:rPr>
          <w:rFonts w:ascii="Franklin Gothic Book" w:hAnsi="Franklin Gothic Book" w:cs="Arial"/>
          <w:bCs/>
        </w:rPr>
        <w:t>rama Škola u kinu, filmskim radionicama i festivalu Tobogan u Dječjoj kući.</w:t>
      </w:r>
      <w:r w:rsidR="00BA26A1" w:rsidRPr="00BA26A1">
        <w:rPr>
          <w:rFonts w:ascii="Franklin Gothic Book" w:hAnsi="Franklin Gothic Book" w:cs="Arial"/>
          <w:bCs/>
        </w:rPr>
        <w:t xml:space="preserve"> </w:t>
      </w:r>
      <w:r w:rsidR="00B27D95">
        <w:rPr>
          <w:rFonts w:ascii="Franklin Gothic Book" w:hAnsi="Franklin Gothic Book" w:cs="Arial"/>
          <w:bCs/>
        </w:rPr>
        <w:t xml:space="preserve">Također, sukladno Zaključku Gradonačelnika o dobitnicima Povelja i Pohvala za naj-akciju u RH u 2024. godini Art-kinu je </w:t>
      </w:r>
      <w:proofErr w:type="spellStart"/>
      <w:r w:rsidR="00B27D95">
        <w:rPr>
          <w:rFonts w:ascii="Franklin Gothic Book" w:hAnsi="Franklin Gothic Book" w:cs="Arial"/>
          <w:bCs/>
        </w:rPr>
        <w:t>dodjeljeno</w:t>
      </w:r>
      <w:proofErr w:type="spellEnd"/>
      <w:r w:rsidR="00B27D95">
        <w:rPr>
          <w:rFonts w:ascii="Franklin Gothic Book" w:hAnsi="Franklin Gothic Book" w:cs="Arial"/>
          <w:bCs/>
        </w:rPr>
        <w:t xml:space="preserve"> 450,00 eura kao jednom od dobitnika</w:t>
      </w:r>
      <w:r w:rsidR="001D6CE2">
        <w:rPr>
          <w:rFonts w:ascii="Franklin Gothic Book" w:hAnsi="Franklin Gothic Book" w:cs="Arial"/>
          <w:bCs/>
        </w:rPr>
        <w:t>.</w:t>
      </w:r>
    </w:p>
    <w:p w14:paraId="0A17B2F9" w14:textId="5FBAEA4F" w:rsidR="00B641C6" w:rsidRPr="001D6CE2" w:rsidRDefault="0043667F" w:rsidP="00AA74E0">
      <w:pPr>
        <w:jc w:val="both"/>
        <w:rPr>
          <w:rFonts w:ascii="Franklin Gothic Book" w:hAnsi="Franklin Gothic Book" w:cs="Arial"/>
          <w:b/>
          <w:i/>
        </w:rPr>
      </w:pPr>
      <w:r w:rsidRPr="001D6CE2">
        <w:rPr>
          <w:rFonts w:ascii="Franklin Gothic Book" w:hAnsi="Franklin Gothic Book" w:cs="Arial"/>
          <w:bCs/>
        </w:rPr>
        <w:t xml:space="preserve">Rashodi iz izvora </w:t>
      </w:r>
      <w:r w:rsidR="001E7013" w:rsidRPr="001D6CE2">
        <w:rPr>
          <w:rFonts w:ascii="Franklin Gothic Book" w:hAnsi="Franklin Gothic Book" w:cs="Arial"/>
          <w:bCs/>
        </w:rPr>
        <w:t xml:space="preserve">Donacije </w:t>
      </w:r>
      <w:r w:rsidR="006A30A9" w:rsidRPr="001D6CE2">
        <w:rPr>
          <w:rFonts w:ascii="Franklin Gothic Book" w:hAnsi="Franklin Gothic Book" w:cs="Arial"/>
          <w:bCs/>
        </w:rPr>
        <w:t>veći su za 8.</w:t>
      </w:r>
      <w:r w:rsidR="001D6CE2" w:rsidRPr="001D6CE2">
        <w:rPr>
          <w:rFonts w:ascii="Franklin Gothic Book" w:hAnsi="Franklin Gothic Book" w:cs="Arial"/>
          <w:bCs/>
        </w:rPr>
        <w:t>227</w:t>
      </w:r>
      <w:r w:rsidR="006A30A9" w:rsidRPr="001D6CE2">
        <w:rPr>
          <w:rFonts w:ascii="Franklin Gothic Book" w:hAnsi="Franklin Gothic Book" w:cs="Arial"/>
          <w:bCs/>
        </w:rPr>
        <w:t xml:space="preserve">,00 eura i većinski se odnose na sredstva </w:t>
      </w:r>
      <w:r w:rsidR="006A30A9" w:rsidRPr="001D6CE2">
        <w:rPr>
          <w:rFonts w:ascii="Franklin Gothic Book" w:hAnsi="Franklin Gothic Book"/>
        </w:rPr>
        <w:t xml:space="preserve">organizacije Europa </w:t>
      </w:r>
      <w:proofErr w:type="spellStart"/>
      <w:r w:rsidR="006A30A9" w:rsidRPr="001D6CE2">
        <w:rPr>
          <w:rFonts w:ascii="Franklin Gothic Book" w:hAnsi="Franklin Gothic Book"/>
        </w:rPr>
        <w:t>Cinemas</w:t>
      </w:r>
      <w:proofErr w:type="spellEnd"/>
      <w:r w:rsidR="006A30A9" w:rsidRPr="001D6CE2">
        <w:rPr>
          <w:rFonts w:ascii="Franklin Gothic Book" w:hAnsi="Franklin Gothic Book" w:cs="Arial"/>
          <w:bCs/>
        </w:rPr>
        <w:t>.</w:t>
      </w:r>
    </w:p>
    <w:p w14:paraId="6959D52F" w14:textId="7AE37B16" w:rsidR="001C26E9" w:rsidRPr="0053101C" w:rsidRDefault="00B641C6" w:rsidP="001C26E9">
      <w:pPr>
        <w:shd w:val="clear" w:color="auto" w:fill="FFFFFF"/>
        <w:spacing w:after="0" w:line="240" w:lineRule="auto"/>
        <w:jc w:val="both"/>
        <w:rPr>
          <w:rFonts w:ascii="Franklin Gothic Book" w:eastAsia="Times New Roman" w:hAnsi="Franklin Gothic Book" w:cs="Arial"/>
          <w:b/>
          <w:bCs/>
          <w:color w:val="222222"/>
          <w:lang w:eastAsia="hr-HR"/>
        </w:rPr>
      </w:pPr>
      <w:r w:rsidRPr="0053101C">
        <w:rPr>
          <w:rFonts w:ascii="Franklin Gothic Book" w:eastAsia="Times New Roman" w:hAnsi="Franklin Gothic Book" w:cs="Arial"/>
          <w:b/>
          <w:bCs/>
          <w:color w:val="222222"/>
          <w:lang w:eastAsia="hr-HR"/>
        </w:rPr>
        <w:lastRenderedPageBreak/>
        <w:t xml:space="preserve">Funkcijska klasifikacija: </w:t>
      </w:r>
      <w:r w:rsidRPr="0053101C">
        <w:rPr>
          <w:rFonts w:ascii="Franklin Gothic Book" w:eastAsia="Times New Roman" w:hAnsi="Franklin Gothic Book" w:cs="Arial"/>
          <w:color w:val="222222"/>
          <w:lang w:eastAsia="hr-HR"/>
        </w:rPr>
        <w:t>Na</w:t>
      </w:r>
      <w:r w:rsidRPr="0053101C">
        <w:rPr>
          <w:rFonts w:ascii="Franklin Gothic Book" w:eastAsia="Times New Roman" w:hAnsi="Franklin Gothic Book" w:cs="Arial"/>
          <w:b/>
          <w:bCs/>
          <w:color w:val="222222"/>
          <w:lang w:eastAsia="hr-HR"/>
        </w:rPr>
        <w:t xml:space="preserve"> </w:t>
      </w:r>
      <w:r w:rsidRPr="0053101C">
        <w:rPr>
          <w:rFonts w:ascii="Franklin Gothic Book" w:eastAsia="Times New Roman" w:hAnsi="Franklin Gothic Book" w:cs="Arial"/>
          <w:color w:val="222222"/>
          <w:lang w:eastAsia="hr-HR"/>
        </w:rPr>
        <w:t>08</w:t>
      </w:r>
      <w:r w:rsidR="00AA74E0" w:rsidRPr="0053101C">
        <w:rPr>
          <w:rFonts w:ascii="Franklin Gothic Book" w:eastAsia="Times New Roman" w:hAnsi="Franklin Gothic Book" w:cs="Arial"/>
          <w:color w:val="222222"/>
          <w:lang w:eastAsia="hr-HR"/>
        </w:rPr>
        <w:t xml:space="preserve">2 </w:t>
      </w:r>
      <w:r w:rsidR="006A30A9" w:rsidRPr="0053101C">
        <w:rPr>
          <w:rFonts w:ascii="Franklin Gothic Book" w:eastAsia="Times New Roman" w:hAnsi="Franklin Gothic Book" w:cs="Arial"/>
          <w:color w:val="222222"/>
          <w:lang w:eastAsia="hr-HR"/>
        </w:rPr>
        <w:t xml:space="preserve">- </w:t>
      </w:r>
      <w:r w:rsidR="00AA74E0" w:rsidRPr="0053101C">
        <w:rPr>
          <w:rFonts w:ascii="Franklin Gothic Book" w:eastAsia="Times New Roman" w:hAnsi="Franklin Gothic Book" w:cs="Arial"/>
          <w:color w:val="222222"/>
          <w:lang w:eastAsia="hr-HR"/>
        </w:rPr>
        <w:t>Službe kulture</w:t>
      </w:r>
      <w:r w:rsidRPr="0053101C">
        <w:rPr>
          <w:rFonts w:ascii="Franklin Gothic Book" w:eastAsia="Times New Roman" w:hAnsi="Franklin Gothic Book" w:cs="Arial"/>
          <w:color w:val="222222"/>
          <w:lang w:eastAsia="hr-HR"/>
        </w:rPr>
        <w:t xml:space="preserve"> planirano </w:t>
      </w:r>
      <w:r w:rsidR="00AA74E0" w:rsidRPr="0053101C">
        <w:rPr>
          <w:rFonts w:ascii="Franklin Gothic Book" w:eastAsia="Times New Roman" w:hAnsi="Franklin Gothic Book" w:cs="Arial"/>
          <w:color w:val="222222"/>
          <w:lang w:eastAsia="hr-HR"/>
        </w:rPr>
        <w:t>je</w:t>
      </w:r>
      <w:r w:rsidRPr="0053101C">
        <w:rPr>
          <w:rFonts w:ascii="Franklin Gothic Book" w:eastAsia="Times New Roman" w:hAnsi="Franklin Gothic Book" w:cs="Arial"/>
          <w:color w:val="222222"/>
          <w:lang w:eastAsia="hr-HR"/>
        </w:rPr>
        <w:t xml:space="preserve"> </w:t>
      </w:r>
      <w:r w:rsidR="006A30A9" w:rsidRPr="0053101C">
        <w:rPr>
          <w:rFonts w:ascii="Franklin Gothic Book" w:eastAsia="Times New Roman" w:hAnsi="Franklin Gothic Book" w:cs="Arial"/>
          <w:color w:val="222222"/>
          <w:lang w:eastAsia="hr-HR"/>
        </w:rPr>
        <w:t xml:space="preserve">svih </w:t>
      </w:r>
      <w:r w:rsidR="0053101C" w:rsidRPr="0053101C">
        <w:rPr>
          <w:rFonts w:ascii="Franklin Gothic Book" w:eastAsia="Times New Roman" w:hAnsi="Franklin Gothic Book" w:cs="Arial"/>
          <w:color w:val="222222"/>
          <w:lang w:eastAsia="hr-HR"/>
        </w:rPr>
        <w:t>1.184.704,00</w:t>
      </w:r>
      <w:r w:rsidR="006A30A9" w:rsidRPr="0053101C">
        <w:rPr>
          <w:rFonts w:ascii="Franklin Gothic Book" w:eastAsia="Times New Roman" w:hAnsi="Franklin Gothic Book" w:cs="Arial"/>
          <w:color w:val="222222"/>
          <w:lang w:eastAsia="hr-HR"/>
        </w:rPr>
        <w:t>,00</w:t>
      </w:r>
      <w:r w:rsidR="001C26E9" w:rsidRPr="0053101C">
        <w:rPr>
          <w:rFonts w:ascii="Franklin Gothic Book" w:eastAsia="Times New Roman" w:hAnsi="Franklin Gothic Book" w:cs="Arial"/>
          <w:color w:val="222222"/>
          <w:lang w:eastAsia="hr-HR"/>
        </w:rPr>
        <w:t xml:space="preserve"> eura što je povećanje </w:t>
      </w:r>
      <w:r w:rsidR="006A30A9" w:rsidRPr="0053101C">
        <w:rPr>
          <w:rFonts w:ascii="Franklin Gothic Book" w:eastAsia="Times New Roman" w:hAnsi="Franklin Gothic Book" w:cs="Arial"/>
          <w:color w:val="222222"/>
          <w:lang w:eastAsia="hr-HR"/>
        </w:rPr>
        <w:t xml:space="preserve">za </w:t>
      </w:r>
      <w:r w:rsidR="0053101C" w:rsidRPr="0053101C">
        <w:rPr>
          <w:rFonts w:ascii="Franklin Gothic Book" w:eastAsia="Times New Roman" w:hAnsi="Franklin Gothic Book" w:cs="Arial"/>
          <w:color w:val="222222"/>
          <w:lang w:eastAsia="hr-HR"/>
        </w:rPr>
        <w:t>235.809,00</w:t>
      </w:r>
      <w:r w:rsidR="006A30A9" w:rsidRPr="0053101C">
        <w:rPr>
          <w:rFonts w:ascii="Franklin Gothic Book" w:eastAsia="Times New Roman" w:hAnsi="Franklin Gothic Book" w:cs="Arial"/>
          <w:color w:val="222222"/>
          <w:lang w:eastAsia="hr-HR"/>
        </w:rPr>
        <w:t xml:space="preserve">,00 </w:t>
      </w:r>
      <w:r w:rsidR="001C26E9" w:rsidRPr="0053101C">
        <w:rPr>
          <w:rFonts w:ascii="Franklin Gothic Book" w:eastAsia="Times New Roman" w:hAnsi="Franklin Gothic Book" w:cs="Arial"/>
          <w:color w:val="222222"/>
          <w:lang w:eastAsia="hr-HR"/>
        </w:rPr>
        <w:t>eura.</w:t>
      </w:r>
    </w:p>
    <w:p w14:paraId="5A782EC4" w14:textId="77777777" w:rsidR="001C26E9" w:rsidRPr="00B472E1" w:rsidRDefault="001C26E9" w:rsidP="001C26E9">
      <w:pPr>
        <w:shd w:val="clear" w:color="auto" w:fill="FFFFFF"/>
        <w:spacing w:after="0" w:line="240" w:lineRule="auto"/>
        <w:jc w:val="both"/>
        <w:rPr>
          <w:rFonts w:ascii="Franklin Gothic Book" w:eastAsia="Times New Roman" w:hAnsi="Franklin Gothic Book" w:cs="Arial"/>
          <w:b/>
          <w:bCs/>
          <w:color w:val="222222"/>
          <w:highlight w:val="yellow"/>
          <w:lang w:eastAsia="hr-HR"/>
        </w:rPr>
      </w:pPr>
    </w:p>
    <w:p w14:paraId="7D565BF8" w14:textId="4FA6EB72" w:rsidR="00B641C6" w:rsidRPr="00CE655E" w:rsidRDefault="00B641C6" w:rsidP="001C26E9">
      <w:pPr>
        <w:shd w:val="clear" w:color="auto" w:fill="FFFFFF"/>
        <w:spacing w:after="0" w:line="240" w:lineRule="auto"/>
        <w:jc w:val="both"/>
        <w:rPr>
          <w:rFonts w:ascii="Franklin Gothic Book" w:eastAsia="Times New Roman" w:hAnsi="Franklin Gothic Book" w:cs="Arial"/>
          <w:b/>
          <w:bCs/>
          <w:color w:val="222222"/>
          <w:lang w:eastAsia="hr-HR"/>
        </w:rPr>
      </w:pPr>
      <w:r w:rsidRPr="00CE655E">
        <w:rPr>
          <w:rFonts w:ascii="Franklin Gothic Book" w:hAnsi="Franklin Gothic Book" w:cs="Arial"/>
          <w:b/>
        </w:rPr>
        <w:t>Račun financiranja</w:t>
      </w:r>
    </w:p>
    <w:p w14:paraId="7A007304" w14:textId="139B0BF7" w:rsidR="00B641C6" w:rsidRPr="00CE655E" w:rsidRDefault="00B641C6" w:rsidP="00870B24">
      <w:pPr>
        <w:jc w:val="both"/>
        <w:rPr>
          <w:rFonts w:ascii="Franklin Gothic Book" w:hAnsi="Franklin Gothic Book" w:cs="Arial"/>
          <w:bCs/>
        </w:rPr>
      </w:pPr>
      <w:r w:rsidRPr="00CE655E">
        <w:rPr>
          <w:rFonts w:ascii="Franklin Gothic Book" w:hAnsi="Franklin Gothic Book" w:cs="Arial"/>
          <w:bCs/>
        </w:rPr>
        <w:t>Art-kino nema stavke primitaka i izdataka</w:t>
      </w:r>
      <w:r w:rsidR="00AA74E0" w:rsidRPr="00CE655E">
        <w:rPr>
          <w:rFonts w:ascii="Franklin Gothic Book" w:hAnsi="Franklin Gothic Book" w:cs="Arial"/>
          <w:bCs/>
        </w:rPr>
        <w:t>.</w:t>
      </w:r>
    </w:p>
    <w:p w14:paraId="05B8C9D1" w14:textId="1038D07E" w:rsidR="00AA74E0" w:rsidRPr="009F46DB" w:rsidRDefault="00B641C6" w:rsidP="00B641C6">
      <w:pPr>
        <w:rPr>
          <w:rFonts w:ascii="Franklin Gothic Book" w:hAnsi="Franklin Gothic Book" w:cs="Arial"/>
          <w:b/>
          <w:bCs/>
        </w:rPr>
      </w:pPr>
      <w:r w:rsidRPr="009F46DB">
        <w:rPr>
          <w:rFonts w:ascii="Franklin Gothic Book" w:hAnsi="Franklin Gothic Book" w:cs="Arial"/>
          <w:b/>
          <w:bCs/>
        </w:rPr>
        <w:t>Obrazloženje prenesenog viška</w:t>
      </w:r>
    </w:p>
    <w:p w14:paraId="26F3F259" w14:textId="518F0318" w:rsidR="00B641C6" w:rsidRPr="00AD68A1" w:rsidRDefault="00C077E3" w:rsidP="00870B24">
      <w:pPr>
        <w:shd w:val="clear" w:color="auto" w:fill="FFFFFF"/>
        <w:spacing w:after="0" w:line="240" w:lineRule="auto"/>
        <w:jc w:val="both"/>
        <w:rPr>
          <w:rFonts w:ascii="Franklin Gothic Book" w:eastAsia="Times New Roman" w:hAnsi="Franklin Gothic Book" w:cs="Arial"/>
          <w:bCs/>
          <w:color w:val="222222"/>
          <w:lang w:eastAsia="hr-HR"/>
        </w:rPr>
      </w:pPr>
      <w:r w:rsidRPr="00C8388E">
        <w:rPr>
          <w:rFonts w:ascii="Franklin Gothic Book" w:hAnsi="Franklin Gothic Book" w:cs="Arial"/>
        </w:rPr>
        <w:t>Višak je planiran u iznosu</w:t>
      </w:r>
      <w:r w:rsidR="001C26E9" w:rsidRPr="00C8388E">
        <w:rPr>
          <w:rFonts w:ascii="Franklin Gothic Book" w:hAnsi="Franklin Gothic Book" w:cs="Arial"/>
        </w:rPr>
        <w:t xml:space="preserve"> </w:t>
      </w:r>
      <w:r w:rsidR="009F46DB" w:rsidRPr="00C8388E">
        <w:rPr>
          <w:rFonts w:ascii="Franklin Gothic Book" w:hAnsi="Franklin Gothic Book" w:cs="Arial"/>
        </w:rPr>
        <w:t>86.490,00</w:t>
      </w:r>
      <w:r w:rsidR="001C26E9" w:rsidRPr="00C8388E">
        <w:rPr>
          <w:rFonts w:ascii="Franklin Gothic Book" w:hAnsi="Franklin Gothic Book" w:cs="Arial"/>
        </w:rPr>
        <w:t xml:space="preserve"> eura</w:t>
      </w:r>
      <w:r w:rsidRPr="00C8388E">
        <w:rPr>
          <w:rFonts w:ascii="Franklin Gothic Book" w:hAnsi="Franklin Gothic Book" w:cs="Arial"/>
        </w:rPr>
        <w:t xml:space="preserve"> što je povećanje od </w:t>
      </w:r>
      <w:r w:rsidR="009F46DB" w:rsidRPr="00C8388E">
        <w:rPr>
          <w:rFonts w:ascii="Franklin Gothic Book" w:hAnsi="Franklin Gothic Book" w:cs="Arial"/>
        </w:rPr>
        <w:t>74.490,00</w:t>
      </w:r>
      <w:r w:rsidRPr="00C8388E">
        <w:rPr>
          <w:rFonts w:ascii="Franklin Gothic Book" w:hAnsi="Franklin Gothic Book" w:cs="Arial"/>
        </w:rPr>
        <w:t xml:space="preserve"> eura</w:t>
      </w:r>
      <w:r w:rsidR="001C26E9" w:rsidRPr="00C8388E">
        <w:rPr>
          <w:rFonts w:ascii="Franklin Gothic Book" w:hAnsi="Franklin Gothic Book" w:cs="Arial"/>
        </w:rPr>
        <w:t>.</w:t>
      </w:r>
      <w:r w:rsidR="00E328BE" w:rsidRPr="00C8388E">
        <w:rPr>
          <w:rFonts w:ascii="Franklin Gothic Book" w:hAnsi="Franklin Gothic Book" w:cs="Arial"/>
        </w:rPr>
        <w:t xml:space="preserve"> </w:t>
      </w:r>
      <w:r w:rsidR="002C1496" w:rsidRPr="00C8388E">
        <w:rPr>
          <w:rFonts w:ascii="Franklin Gothic Book" w:hAnsi="Franklin Gothic Book" w:cs="Arial"/>
        </w:rPr>
        <w:t xml:space="preserve">Na sjednicama </w:t>
      </w:r>
      <w:r w:rsidR="00D46675" w:rsidRPr="00C8388E">
        <w:rPr>
          <w:rFonts w:ascii="Franklin Gothic Book" w:hAnsi="Franklin Gothic Book" w:cs="Arial"/>
        </w:rPr>
        <w:t xml:space="preserve">Upravnog vijeća </w:t>
      </w:r>
      <w:r w:rsidR="002C1496" w:rsidRPr="00C8388E">
        <w:rPr>
          <w:rFonts w:ascii="Franklin Gothic Book" w:hAnsi="Franklin Gothic Book" w:cs="Arial"/>
        </w:rPr>
        <w:t>održanim</w:t>
      </w:r>
      <w:r w:rsidR="00D46675" w:rsidRPr="00C8388E">
        <w:rPr>
          <w:rFonts w:ascii="Franklin Gothic Book" w:hAnsi="Franklin Gothic Book" w:cs="Arial"/>
        </w:rPr>
        <w:t xml:space="preserve"> </w:t>
      </w:r>
      <w:r w:rsidR="002C1496" w:rsidRPr="00C8388E">
        <w:rPr>
          <w:rFonts w:ascii="Franklin Gothic Book" w:hAnsi="Franklin Gothic Book" w:cs="Arial"/>
        </w:rPr>
        <w:t>31. ožujka</w:t>
      </w:r>
      <w:r w:rsidR="00185D23" w:rsidRPr="00C8388E">
        <w:rPr>
          <w:rFonts w:ascii="Franklin Gothic Book" w:hAnsi="Franklin Gothic Book" w:cs="Arial"/>
        </w:rPr>
        <w:t xml:space="preserve"> </w:t>
      </w:r>
      <w:r w:rsidR="00D46675" w:rsidRPr="00C8388E">
        <w:rPr>
          <w:rFonts w:ascii="Franklin Gothic Book" w:hAnsi="Franklin Gothic Book" w:cs="Arial"/>
        </w:rPr>
        <w:t>202</w:t>
      </w:r>
      <w:r w:rsidR="002C1496" w:rsidRPr="00C8388E">
        <w:rPr>
          <w:rFonts w:ascii="Franklin Gothic Book" w:hAnsi="Franklin Gothic Book" w:cs="Arial"/>
        </w:rPr>
        <w:t>5</w:t>
      </w:r>
      <w:r w:rsidR="00D46675" w:rsidRPr="00C8388E">
        <w:rPr>
          <w:rFonts w:ascii="Franklin Gothic Book" w:hAnsi="Franklin Gothic Book" w:cs="Arial"/>
        </w:rPr>
        <w:t xml:space="preserve">. </w:t>
      </w:r>
      <w:r w:rsidR="002C1496" w:rsidRPr="00C8388E">
        <w:rPr>
          <w:rFonts w:ascii="Franklin Gothic Book" w:hAnsi="Franklin Gothic Book" w:cs="Arial"/>
        </w:rPr>
        <w:t>i 25. travnja 2025. godine donesene</w:t>
      </w:r>
      <w:r w:rsidR="00D46675" w:rsidRPr="00C8388E">
        <w:rPr>
          <w:rFonts w:ascii="Franklin Gothic Book" w:hAnsi="Franklin Gothic Book" w:cs="Arial"/>
        </w:rPr>
        <w:t xml:space="preserve"> </w:t>
      </w:r>
      <w:r w:rsidR="002C1496" w:rsidRPr="00C8388E">
        <w:rPr>
          <w:rFonts w:ascii="Franklin Gothic Book" w:hAnsi="Franklin Gothic Book" w:cs="Arial"/>
        </w:rPr>
        <w:t>su odluke</w:t>
      </w:r>
      <w:r w:rsidR="00D46675" w:rsidRPr="00C8388E">
        <w:rPr>
          <w:rFonts w:ascii="Franklin Gothic Book" w:hAnsi="Franklin Gothic Book" w:cs="Arial"/>
        </w:rPr>
        <w:t xml:space="preserve"> o raspodjeli dijela rezultata gdje je raspoređen dio viška </w:t>
      </w:r>
      <w:r w:rsidR="00AD68A1" w:rsidRPr="00C8388E">
        <w:rPr>
          <w:rFonts w:ascii="Franklin Gothic Book" w:hAnsi="Franklin Gothic Book" w:cs="Arial"/>
        </w:rPr>
        <w:t xml:space="preserve">u </w:t>
      </w:r>
      <w:r w:rsidR="002C1496" w:rsidRPr="00C8388E">
        <w:rPr>
          <w:rFonts w:ascii="Franklin Gothic Book" w:hAnsi="Franklin Gothic Book" w:cs="Arial"/>
        </w:rPr>
        <w:t>iznosu 74.000,00 eura</w:t>
      </w:r>
      <w:r w:rsidR="00AD68A1" w:rsidRPr="00C8388E">
        <w:rPr>
          <w:rFonts w:ascii="Franklin Gothic Book" w:hAnsi="Franklin Gothic Book" w:cs="Arial"/>
        </w:rPr>
        <w:t>. Budući da nakon isteka mandata Upravnog vijeća nije izabrano novo do trenutka ovog izvještaja, ostatak viška u iznosu od 12.490,00 eura Art-kino je rasporedilo prvim izmjenama i dopunama financijskog plana. Ukoliko se do isteka godine oformi Upravno vijeće, biti će predložena treća odluka o raspodjeli rezultata i to 3.335 eura iz izvora Višak – Vlastiti prihodi i 9.155,00 eura iz izvora Višak – Donacije.</w:t>
      </w:r>
    </w:p>
    <w:p w14:paraId="6C4A491C" w14:textId="77777777" w:rsidR="00870B24" w:rsidRPr="00B472E1" w:rsidRDefault="00870B24" w:rsidP="00870B24">
      <w:pPr>
        <w:shd w:val="clear" w:color="auto" w:fill="FFFFFF"/>
        <w:spacing w:after="0" w:line="240" w:lineRule="auto"/>
        <w:jc w:val="both"/>
        <w:rPr>
          <w:rFonts w:ascii="Franklin Gothic Book" w:eastAsia="Times New Roman" w:hAnsi="Franklin Gothic Book" w:cs="Arial"/>
          <w:bCs/>
          <w:color w:val="222222"/>
          <w:highlight w:val="yellow"/>
          <w:lang w:eastAsia="hr-HR"/>
        </w:rPr>
      </w:pPr>
    </w:p>
    <w:p w14:paraId="77A516CC" w14:textId="77777777" w:rsidR="00B641C6" w:rsidRPr="00BB2802" w:rsidRDefault="00B641C6" w:rsidP="00B641C6">
      <w:pPr>
        <w:jc w:val="both"/>
        <w:rPr>
          <w:rFonts w:ascii="Franklin Gothic Book" w:hAnsi="Franklin Gothic Book" w:cs="Arial"/>
          <w:b/>
          <w:u w:val="single"/>
        </w:rPr>
      </w:pPr>
      <w:r w:rsidRPr="00BB2802">
        <w:rPr>
          <w:rFonts w:ascii="Franklin Gothic Book" w:hAnsi="Franklin Gothic Book" w:cs="Arial"/>
          <w:b/>
          <w:u w:val="single"/>
        </w:rPr>
        <w:t>Posebni dio</w:t>
      </w:r>
    </w:p>
    <w:p w14:paraId="579007A2" w14:textId="4487DF10" w:rsidR="00C53B70" w:rsidRPr="00BB2802" w:rsidRDefault="00C53B70" w:rsidP="00C53B70">
      <w:pPr>
        <w:spacing w:line="240" w:lineRule="auto"/>
        <w:jc w:val="both"/>
        <w:rPr>
          <w:rFonts w:ascii="Franklin Gothic Book" w:hAnsi="Franklin Gothic Book"/>
        </w:rPr>
      </w:pPr>
      <w:r w:rsidRPr="00BB2802">
        <w:rPr>
          <w:rFonts w:ascii="Franklin Gothic Book" w:hAnsi="Franklin Gothic Book"/>
        </w:rPr>
        <w:t xml:space="preserve">Posebni dio </w:t>
      </w:r>
      <w:r w:rsidR="00BB2802" w:rsidRPr="00BB2802">
        <w:rPr>
          <w:rFonts w:ascii="Franklin Gothic Book" w:hAnsi="Franklin Gothic Book"/>
        </w:rPr>
        <w:t>prvih</w:t>
      </w:r>
      <w:r w:rsidRPr="00BB2802">
        <w:rPr>
          <w:rFonts w:ascii="Franklin Gothic Book" w:hAnsi="Franklin Gothic Book"/>
        </w:rPr>
        <w:t xml:space="preserve"> izmjena i dopuna financijskog plana za 202</w:t>
      </w:r>
      <w:r w:rsidR="00BB2802" w:rsidRPr="00BB2802">
        <w:rPr>
          <w:rFonts w:ascii="Franklin Gothic Book" w:hAnsi="Franklin Gothic Book"/>
        </w:rPr>
        <w:t>5</w:t>
      </w:r>
      <w:r w:rsidRPr="00BB2802">
        <w:rPr>
          <w:rFonts w:ascii="Franklin Gothic Book" w:hAnsi="Franklin Gothic Book"/>
        </w:rPr>
        <w:t>. godinu sastoji se od plana rashoda iskazanih po izvorima financiranja i ekonomskoj klasifikaciji raspoređenih u programe koji se sastoje od aktivnosti i djelatnosti. U tablici 6 prikazani su ukupni rashodi prema aktivnostima/ djelatnostima.</w:t>
      </w:r>
    </w:p>
    <w:p w14:paraId="73A6C617" w14:textId="5E1D0B17" w:rsidR="00BB2802" w:rsidRPr="00BB2802" w:rsidRDefault="000D38A4" w:rsidP="00BB2802">
      <w:pPr>
        <w:pStyle w:val="Header"/>
        <w:tabs>
          <w:tab w:val="clear" w:pos="4320"/>
          <w:tab w:val="clear" w:pos="8640"/>
        </w:tabs>
        <w:rPr>
          <w:rFonts w:ascii="Franklin Gothic Book" w:hAnsi="Franklin Gothic Book" w:cs="Arial"/>
          <w:bCs/>
        </w:rPr>
      </w:pPr>
      <w:r>
        <w:rPr>
          <w:rFonts w:ascii="Franklin Gothic Book" w:hAnsi="Franklin Gothic Book" w:cs="Arial"/>
          <w:bCs/>
        </w:rPr>
        <w:t>P</w:t>
      </w:r>
      <w:r w:rsidR="00BB2802" w:rsidRPr="00BB2802">
        <w:rPr>
          <w:rFonts w:ascii="Franklin Gothic Book" w:hAnsi="Franklin Gothic Book" w:cs="Arial"/>
          <w:bCs/>
        </w:rPr>
        <w:t>rvi</w:t>
      </w:r>
      <w:r>
        <w:rPr>
          <w:rFonts w:ascii="Franklin Gothic Book" w:hAnsi="Franklin Gothic Book" w:cs="Arial"/>
          <w:bCs/>
        </w:rPr>
        <w:t>m</w:t>
      </w:r>
      <w:r w:rsidR="00BB2802" w:rsidRPr="00BB2802">
        <w:rPr>
          <w:rFonts w:ascii="Franklin Gothic Book" w:hAnsi="Franklin Gothic Book" w:cs="Arial"/>
          <w:bCs/>
        </w:rPr>
        <w:t xml:space="preserve"> izmjena</w:t>
      </w:r>
      <w:r>
        <w:rPr>
          <w:rFonts w:ascii="Franklin Gothic Book" w:hAnsi="Franklin Gothic Book" w:cs="Arial"/>
          <w:bCs/>
        </w:rPr>
        <w:t>ma</w:t>
      </w:r>
      <w:r w:rsidR="00BB2802" w:rsidRPr="00BB2802">
        <w:rPr>
          <w:rFonts w:ascii="Franklin Gothic Book" w:hAnsi="Franklin Gothic Book" w:cs="Arial"/>
          <w:bCs/>
        </w:rPr>
        <w:t xml:space="preserve"> i dopuna</w:t>
      </w:r>
      <w:r>
        <w:rPr>
          <w:rFonts w:ascii="Franklin Gothic Book" w:hAnsi="Franklin Gothic Book" w:cs="Arial"/>
          <w:bCs/>
        </w:rPr>
        <w:t>ma</w:t>
      </w:r>
      <w:r w:rsidR="00BB2802" w:rsidRPr="00BB2802">
        <w:rPr>
          <w:rFonts w:ascii="Franklin Gothic Book" w:hAnsi="Franklin Gothic Book" w:cs="Arial"/>
          <w:bCs/>
        </w:rPr>
        <w:t xml:space="preserve"> financijskog plana za 2025. godinu Art-kino planira sredstva u iznosu od </w:t>
      </w:r>
      <w:r w:rsidR="00BB2802" w:rsidRPr="00BB2802">
        <w:rPr>
          <w:rFonts w:ascii="Franklin Gothic Book" w:hAnsi="Franklin Gothic Book" w:cs="Arial"/>
          <w:b/>
          <w:bCs/>
        </w:rPr>
        <w:t>1.184.704</w:t>
      </w:r>
      <w:r w:rsidR="001045E6">
        <w:rPr>
          <w:rFonts w:ascii="Franklin Gothic Book" w:hAnsi="Franklin Gothic Book" w:cs="Arial"/>
          <w:b/>
          <w:bCs/>
        </w:rPr>
        <w:t>,00</w:t>
      </w:r>
      <w:r w:rsidR="00BB2802" w:rsidRPr="00BB2802">
        <w:rPr>
          <w:rFonts w:ascii="Franklin Gothic Book" w:hAnsi="Franklin Gothic Book" w:cs="Arial"/>
          <w:b/>
          <w:bCs/>
        </w:rPr>
        <w:t xml:space="preserve"> euro</w:t>
      </w:r>
      <w:r w:rsidR="00BB2802" w:rsidRPr="00BB2802">
        <w:rPr>
          <w:rFonts w:ascii="Franklin Gothic Book" w:hAnsi="Franklin Gothic Book" w:cs="Arial"/>
          <w:bCs/>
        </w:rPr>
        <w:t xml:space="preserve">, odnosno predlaže povećanje sredstava u iznosu od </w:t>
      </w:r>
      <w:r w:rsidR="00BB2802" w:rsidRPr="00BB2802">
        <w:rPr>
          <w:rFonts w:ascii="Franklin Gothic Book" w:hAnsi="Franklin Gothic Book" w:cs="Arial"/>
          <w:b/>
          <w:bCs/>
        </w:rPr>
        <w:t>235.809</w:t>
      </w:r>
      <w:r w:rsidR="001045E6">
        <w:rPr>
          <w:rFonts w:ascii="Franklin Gothic Book" w:hAnsi="Franklin Gothic Book" w:cs="Arial"/>
          <w:b/>
          <w:bCs/>
        </w:rPr>
        <w:t>,00</w:t>
      </w:r>
      <w:r w:rsidR="00BB2802" w:rsidRPr="00BB2802">
        <w:rPr>
          <w:rFonts w:ascii="Franklin Gothic Book" w:hAnsi="Franklin Gothic Book" w:cs="Arial"/>
          <w:bCs/>
        </w:rPr>
        <w:t xml:space="preserve"> </w:t>
      </w:r>
      <w:r w:rsidR="00BB2802" w:rsidRPr="00BB2802">
        <w:rPr>
          <w:rFonts w:ascii="Franklin Gothic Book" w:hAnsi="Franklin Gothic Book" w:cs="Arial"/>
          <w:b/>
          <w:bCs/>
        </w:rPr>
        <w:t>eura</w:t>
      </w:r>
      <w:r w:rsidR="00BB2802" w:rsidRPr="00BB2802">
        <w:rPr>
          <w:rFonts w:ascii="Franklin Gothic Book" w:hAnsi="Franklin Gothic Book" w:cs="Arial"/>
          <w:bCs/>
        </w:rPr>
        <w:t xml:space="preserve">. </w:t>
      </w:r>
    </w:p>
    <w:p w14:paraId="600A6713" w14:textId="77777777" w:rsidR="00BB2802" w:rsidRPr="00BB2802" w:rsidRDefault="00BB2802" w:rsidP="00BB2802">
      <w:pPr>
        <w:pStyle w:val="Header"/>
        <w:tabs>
          <w:tab w:val="clear" w:pos="4320"/>
          <w:tab w:val="clear" w:pos="8640"/>
        </w:tabs>
        <w:rPr>
          <w:rFonts w:ascii="Franklin Gothic Book" w:hAnsi="Franklin Gothic Book" w:cs="Arial"/>
          <w:bCs/>
        </w:rPr>
      </w:pPr>
    </w:p>
    <w:p w14:paraId="0A213486" w14:textId="77777777" w:rsidR="00BB2802" w:rsidRPr="00BB2802" w:rsidRDefault="00BB2802" w:rsidP="00BB2802">
      <w:pPr>
        <w:pStyle w:val="Header"/>
        <w:tabs>
          <w:tab w:val="clear" w:pos="4320"/>
          <w:tab w:val="clear" w:pos="8640"/>
        </w:tabs>
        <w:rPr>
          <w:rFonts w:ascii="Franklin Gothic Book" w:hAnsi="Franklin Gothic Book" w:cs="Arial"/>
          <w:bCs/>
        </w:rPr>
      </w:pPr>
      <w:r w:rsidRPr="00BB2802">
        <w:rPr>
          <w:rFonts w:ascii="Franklin Gothic Book" w:hAnsi="Franklin Gothic Book" w:cs="Arial"/>
          <w:bCs/>
        </w:rPr>
        <w:t>U strukturi rashoda izvršene su slijedeće promjene:</w:t>
      </w:r>
    </w:p>
    <w:p w14:paraId="1AD4123E" w14:textId="77777777" w:rsidR="00BB2802" w:rsidRPr="00BB2802" w:rsidRDefault="00BB2802" w:rsidP="00C53B70">
      <w:pPr>
        <w:pStyle w:val="Header"/>
        <w:tabs>
          <w:tab w:val="clear" w:pos="4320"/>
          <w:tab w:val="clear" w:pos="8640"/>
        </w:tabs>
        <w:jc w:val="both"/>
        <w:rPr>
          <w:rFonts w:ascii="Franklin Gothic Book" w:hAnsi="Franklin Gothic Book" w:cs="Arial"/>
          <w:bCs/>
          <w:szCs w:val="22"/>
        </w:rPr>
      </w:pPr>
    </w:p>
    <w:p w14:paraId="7B26EEE7" w14:textId="6270F25D" w:rsidR="00B641C6" w:rsidRPr="00CE655E" w:rsidRDefault="0008743E" w:rsidP="00347406">
      <w:pPr>
        <w:spacing w:after="0" w:line="240" w:lineRule="auto"/>
        <w:rPr>
          <w:rFonts w:ascii="Franklin Gothic Book" w:hAnsi="Franklin Gothic Book" w:cs="Arial"/>
        </w:rPr>
      </w:pPr>
      <w:r w:rsidRPr="00CE655E">
        <w:rPr>
          <w:rFonts w:ascii="Franklin Gothic Book" w:hAnsi="Franklin Gothic Book" w:cs="Arial"/>
        </w:rPr>
        <w:t>Tablica 6</w:t>
      </w:r>
      <w:r w:rsidR="00B641C6" w:rsidRPr="00CE655E">
        <w:rPr>
          <w:rFonts w:ascii="Franklin Gothic Book" w:hAnsi="Franklin Gothic Book" w:cs="Arial"/>
        </w:rPr>
        <w:t xml:space="preserve">. Posebni dio – Sredstva </w:t>
      </w:r>
      <w:r w:rsidR="00347406" w:rsidRPr="00CE655E">
        <w:rPr>
          <w:rFonts w:ascii="Franklin Gothic Book" w:hAnsi="Franklin Gothic Book" w:cs="Arial"/>
        </w:rPr>
        <w:t xml:space="preserve">predložena </w:t>
      </w:r>
      <w:r w:rsidR="00CE655E" w:rsidRPr="00CE655E">
        <w:rPr>
          <w:rFonts w:ascii="Franklin Gothic Book" w:hAnsi="Franklin Gothic Book" w:cs="Arial"/>
        </w:rPr>
        <w:t>prvim</w:t>
      </w:r>
      <w:r w:rsidR="00347406" w:rsidRPr="00CE655E">
        <w:rPr>
          <w:rFonts w:ascii="Franklin Gothic Book" w:hAnsi="Franklin Gothic Book" w:cs="Arial"/>
        </w:rPr>
        <w:t xml:space="preserve"> izmjenama i dopunama financijskog plana za 202</w:t>
      </w:r>
      <w:r w:rsidR="00CE655E" w:rsidRPr="00CE655E">
        <w:rPr>
          <w:rFonts w:ascii="Franklin Gothic Book" w:hAnsi="Franklin Gothic Book" w:cs="Arial"/>
        </w:rPr>
        <w:t>5</w:t>
      </w:r>
      <w:r w:rsidR="00347406" w:rsidRPr="00CE655E">
        <w:rPr>
          <w:rFonts w:ascii="Franklin Gothic Book" w:hAnsi="Franklin Gothic Book" w:cs="Arial"/>
        </w:rPr>
        <w:t xml:space="preserve">. godinu </w:t>
      </w:r>
      <w:r w:rsidR="00B641C6" w:rsidRPr="00CE655E">
        <w:rPr>
          <w:rFonts w:ascii="Franklin Gothic Book" w:hAnsi="Franklin Gothic Book" w:cs="Arial"/>
        </w:rPr>
        <w:t>za realizaciju programske djelatnosti Art-kina</w:t>
      </w:r>
    </w:p>
    <w:p w14:paraId="4D4D0C03" w14:textId="77777777" w:rsidR="00347406" w:rsidRPr="00CE655E" w:rsidRDefault="00347406" w:rsidP="00347406">
      <w:pPr>
        <w:spacing w:after="0" w:line="240" w:lineRule="auto"/>
        <w:rPr>
          <w:rFonts w:ascii="Franklin Gothic Book" w:hAnsi="Franklin Gothic Book"/>
        </w:rPr>
      </w:pPr>
    </w:p>
    <w:tbl>
      <w:tblPr>
        <w:tblW w:w="9480" w:type="dxa"/>
        <w:tblInd w:w="108" w:type="dxa"/>
        <w:tblLook w:val="04A0" w:firstRow="1" w:lastRow="0" w:firstColumn="1" w:lastColumn="0" w:noHBand="0" w:noVBand="1"/>
      </w:tblPr>
      <w:tblGrid>
        <w:gridCol w:w="960"/>
        <w:gridCol w:w="3720"/>
        <w:gridCol w:w="1360"/>
        <w:gridCol w:w="1360"/>
        <w:gridCol w:w="1544"/>
        <w:gridCol w:w="972"/>
      </w:tblGrid>
      <w:tr w:rsidR="00BB2802" w:rsidRPr="00BB2802" w14:paraId="7DDC22B4" w14:textId="77777777">
        <w:trPr>
          <w:trHeight w:val="630"/>
        </w:trPr>
        <w:tc>
          <w:tcPr>
            <w:tcW w:w="960" w:type="dxa"/>
            <w:tcBorders>
              <w:top w:val="double" w:sz="6" w:space="0" w:color="auto"/>
              <w:left w:val="double" w:sz="6" w:space="0" w:color="auto"/>
              <w:bottom w:val="double" w:sz="6" w:space="0" w:color="auto"/>
              <w:right w:val="double" w:sz="6" w:space="0" w:color="auto"/>
            </w:tcBorders>
            <w:vAlign w:val="center"/>
            <w:hideMark/>
          </w:tcPr>
          <w:p w14:paraId="573A001D" w14:textId="77777777" w:rsidR="00BB2802" w:rsidRPr="00BB2802" w:rsidRDefault="00BB2802" w:rsidP="00BB2802">
            <w:pPr>
              <w:spacing w:after="0" w:line="240" w:lineRule="auto"/>
              <w:rPr>
                <w:rFonts w:ascii="Franklin Gothic Book" w:hAnsi="Franklin Gothic Book"/>
                <w:b/>
                <w:bCs/>
              </w:rPr>
            </w:pPr>
            <w:r w:rsidRPr="00BB2802">
              <w:rPr>
                <w:rFonts w:ascii="Franklin Gothic Book" w:hAnsi="Franklin Gothic Book"/>
                <w:b/>
                <w:bCs/>
              </w:rPr>
              <w:t>Redni br.</w:t>
            </w:r>
          </w:p>
        </w:tc>
        <w:tc>
          <w:tcPr>
            <w:tcW w:w="3720" w:type="dxa"/>
            <w:tcBorders>
              <w:top w:val="double" w:sz="6" w:space="0" w:color="auto"/>
              <w:left w:val="nil"/>
              <w:bottom w:val="double" w:sz="6" w:space="0" w:color="auto"/>
              <w:right w:val="double" w:sz="6" w:space="0" w:color="auto"/>
            </w:tcBorders>
            <w:noWrap/>
            <w:vAlign w:val="center"/>
            <w:hideMark/>
          </w:tcPr>
          <w:p w14:paraId="672345A1" w14:textId="77777777" w:rsidR="00BB2802" w:rsidRPr="00BB2802" w:rsidRDefault="00BB2802" w:rsidP="00BB2802">
            <w:pPr>
              <w:spacing w:after="0" w:line="240" w:lineRule="auto"/>
              <w:rPr>
                <w:rFonts w:ascii="Franklin Gothic Book" w:hAnsi="Franklin Gothic Book"/>
                <w:b/>
                <w:bCs/>
              </w:rPr>
            </w:pPr>
            <w:r w:rsidRPr="00BB2802">
              <w:rPr>
                <w:rFonts w:ascii="Franklin Gothic Book" w:hAnsi="Franklin Gothic Book"/>
                <w:b/>
                <w:bCs/>
              </w:rPr>
              <w:t>Aktivnosti</w:t>
            </w:r>
          </w:p>
        </w:tc>
        <w:tc>
          <w:tcPr>
            <w:tcW w:w="1120" w:type="dxa"/>
            <w:tcBorders>
              <w:top w:val="double" w:sz="6" w:space="0" w:color="auto"/>
              <w:left w:val="nil"/>
              <w:bottom w:val="double" w:sz="6" w:space="0" w:color="auto"/>
              <w:right w:val="double" w:sz="6" w:space="0" w:color="auto"/>
            </w:tcBorders>
            <w:vAlign w:val="center"/>
            <w:hideMark/>
          </w:tcPr>
          <w:p w14:paraId="4F331D4F" w14:textId="77777777" w:rsidR="00BB2802" w:rsidRPr="00BB2802" w:rsidRDefault="00BB2802" w:rsidP="00BB2802">
            <w:pPr>
              <w:spacing w:after="0" w:line="240" w:lineRule="auto"/>
              <w:rPr>
                <w:rFonts w:ascii="Franklin Gothic Book" w:hAnsi="Franklin Gothic Book"/>
                <w:b/>
                <w:bCs/>
              </w:rPr>
            </w:pPr>
            <w:r w:rsidRPr="00BB2802">
              <w:rPr>
                <w:rFonts w:ascii="Franklin Gothic Book" w:hAnsi="Franklin Gothic Book"/>
                <w:b/>
                <w:bCs/>
              </w:rPr>
              <w:t xml:space="preserve">Plan za 2025. </w:t>
            </w:r>
          </w:p>
        </w:tc>
        <w:tc>
          <w:tcPr>
            <w:tcW w:w="1300" w:type="dxa"/>
            <w:tcBorders>
              <w:top w:val="double" w:sz="6" w:space="0" w:color="auto"/>
              <w:left w:val="nil"/>
              <w:bottom w:val="double" w:sz="6" w:space="0" w:color="auto"/>
              <w:right w:val="double" w:sz="6" w:space="0" w:color="auto"/>
            </w:tcBorders>
            <w:vAlign w:val="center"/>
            <w:hideMark/>
          </w:tcPr>
          <w:p w14:paraId="76F84825" w14:textId="77777777" w:rsidR="00BB2802" w:rsidRPr="00BB2802" w:rsidRDefault="00BB2802" w:rsidP="00BB2802">
            <w:pPr>
              <w:spacing w:after="0" w:line="240" w:lineRule="auto"/>
              <w:rPr>
                <w:rFonts w:ascii="Franklin Gothic Book" w:hAnsi="Franklin Gothic Book"/>
                <w:b/>
                <w:bCs/>
              </w:rPr>
            </w:pPr>
            <w:r w:rsidRPr="00BB2802">
              <w:rPr>
                <w:rFonts w:ascii="Franklin Gothic Book" w:hAnsi="Franklin Gothic Book"/>
                <w:b/>
                <w:bCs/>
              </w:rPr>
              <w:t>Povećanje/            smanjenje</w:t>
            </w:r>
          </w:p>
        </w:tc>
        <w:tc>
          <w:tcPr>
            <w:tcW w:w="1420" w:type="dxa"/>
            <w:tcBorders>
              <w:top w:val="double" w:sz="6" w:space="0" w:color="auto"/>
              <w:left w:val="nil"/>
              <w:bottom w:val="double" w:sz="6" w:space="0" w:color="auto"/>
              <w:right w:val="double" w:sz="6" w:space="0" w:color="auto"/>
            </w:tcBorders>
            <w:vAlign w:val="center"/>
            <w:hideMark/>
          </w:tcPr>
          <w:p w14:paraId="2DF4BB96" w14:textId="77777777" w:rsidR="00BB2802" w:rsidRPr="00BB2802" w:rsidRDefault="00BB2802" w:rsidP="00BB2802">
            <w:pPr>
              <w:spacing w:after="0" w:line="240" w:lineRule="auto"/>
              <w:rPr>
                <w:rFonts w:ascii="Franklin Gothic Book" w:hAnsi="Franklin Gothic Book"/>
                <w:b/>
                <w:bCs/>
              </w:rPr>
            </w:pPr>
            <w:r w:rsidRPr="00BB2802">
              <w:rPr>
                <w:rFonts w:ascii="Franklin Gothic Book" w:hAnsi="Franklin Gothic Book"/>
                <w:b/>
                <w:bCs/>
              </w:rPr>
              <w:t>Novi plan za           2025.</w:t>
            </w:r>
          </w:p>
        </w:tc>
        <w:tc>
          <w:tcPr>
            <w:tcW w:w="960" w:type="dxa"/>
            <w:tcBorders>
              <w:top w:val="double" w:sz="6" w:space="0" w:color="auto"/>
              <w:left w:val="nil"/>
              <w:bottom w:val="double" w:sz="6" w:space="0" w:color="auto"/>
              <w:right w:val="double" w:sz="6" w:space="0" w:color="auto"/>
            </w:tcBorders>
            <w:vAlign w:val="center"/>
            <w:hideMark/>
          </w:tcPr>
          <w:p w14:paraId="20CD44FB" w14:textId="77777777" w:rsidR="00BB2802" w:rsidRPr="00BB2802" w:rsidRDefault="00BB2802" w:rsidP="00BB2802">
            <w:pPr>
              <w:spacing w:after="0" w:line="240" w:lineRule="auto"/>
              <w:rPr>
                <w:rFonts w:ascii="Franklin Gothic Book" w:hAnsi="Franklin Gothic Book"/>
                <w:b/>
                <w:bCs/>
              </w:rPr>
            </w:pPr>
            <w:r w:rsidRPr="00BB2802">
              <w:rPr>
                <w:rFonts w:ascii="Franklin Gothic Book" w:hAnsi="Franklin Gothic Book"/>
                <w:b/>
                <w:bCs/>
              </w:rPr>
              <w:t>Indeks (5:3)</w:t>
            </w:r>
          </w:p>
        </w:tc>
      </w:tr>
      <w:tr w:rsidR="00BB2802" w:rsidRPr="00BB2802" w14:paraId="0E245E7A" w14:textId="77777777">
        <w:trPr>
          <w:trHeight w:val="330"/>
        </w:trPr>
        <w:tc>
          <w:tcPr>
            <w:tcW w:w="960" w:type="dxa"/>
            <w:tcBorders>
              <w:top w:val="nil"/>
              <w:left w:val="double" w:sz="6" w:space="0" w:color="auto"/>
              <w:bottom w:val="double" w:sz="6" w:space="0" w:color="auto"/>
              <w:right w:val="double" w:sz="6" w:space="0" w:color="auto"/>
            </w:tcBorders>
            <w:noWrap/>
            <w:vAlign w:val="center"/>
            <w:hideMark/>
          </w:tcPr>
          <w:p w14:paraId="012C4536" w14:textId="77777777" w:rsidR="00BB2802" w:rsidRPr="00BB2802" w:rsidRDefault="00BB2802" w:rsidP="00BB2802">
            <w:pPr>
              <w:spacing w:after="0" w:line="240" w:lineRule="auto"/>
              <w:rPr>
                <w:rFonts w:ascii="Franklin Gothic Book" w:hAnsi="Franklin Gothic Book"/>
                <w:b/>
                <w:bCs/>
                <w:i/>
                <w:iCs/>
              </w:rPr>
            </w:pPr>
            <w:r w:rsidRPr="00BB2802">
              <w:rPr>
                <w:rFonts w:ascii="Franklin Gothic Book" w:hAnsi="Franklin Gothic Book"/>
                <w:b/>
                <w:bCs/>
                <w:i/>
                <w:iCs/>
              </w:rPr>
              <w:t>1</w:t>
            </w:r>
          </w:p>
        </w:tc>
        <w:tc>
          <w:tcPr>
            <w:tcW w:w="3720" w:type="dxa"/>
            <w:tcBorders>
              <w:top w:val="nil"/>
              <w:left w:val="nil"/>
              <w:bottom w:val="double" w:sz="6" w:space="0" w:color="auto"/>
              <w:right w:val="double" w:sz="6" w:space="0" w:color="auto"/>
            </w:tcBorders>
            <w:noWrap/>
            <w:vAlign w:val="center"/>
            <w:hideMark/>
          </w:tcPr>
          <w:p w14:paraId="1A67D8CC" w14:textId="77777777" w:rsidR="00BB2802" w:rsidRPr="00BB2802" w:rsidRDefault="00BB2802" w:rsidP="00BB2802">
            <w:pPr>
              <w:spacing w:after="0" w:line="240" w:lineRule="auto"/>
              <w:rPr>
                <w:rFonts w:ascii="Franklin Gothic Book" w:hAnsi="Franklin Gothic Book"/>
                <w:b/>
                <w:bCs/>
                <w:i/>
                <w:iCs/>
              </w:rPr>
            </w:pPr>
            <w:r w:rsidRPr="00BB2802">
              <w:rPr>
                <w:rFonts w:ascii="Franklin Gothic Book" w:hAnsi="Franklin Gothic Book"/>
                <w:b/>
                <w:bCs/>
                <w:i/>
                <w:iCs/>
              </w:rPr>
              <w:t>2</w:t>
            </w:r>
          </w:p>
        </w:tc>
        <w:tc>
          <w:tcPr>
            <w:tcW w:w="1120" w:type="dxa"/>
            <w:tcBorders>
              <w:top w:val="nil"/>
              <w:left w:val="nil"/>
              <w:bottom w:val="double" w:sz="6" w:space="0" w:color="auto"/>
              <w:right w:val="double" w:sz="6" w:space="0" w:color="auto"/>
            </w:tcBorders>
            <w:noWrap/>
            <w:vAlign w:val="center"/>
            <w:hideMark/>
          </w:tcPr>
          <w:p w14:paraId="1CF4DC16" w14:textId="77777777" w:rsidR="00BB2802" w:rsidRPr="00BB2802" w:rsidRDefault="00BB2802" w:rsidP="00BB2802">
            <w:pPr>
              <w:spacing w:after="0" w:line="240" w:lineRule="auto"/>
              <w:rPr>
                <w:rFonts w:ascii="Franklin Gothic Book" w:hAnsi="Franklin Gothic Book"/>
                <w:b/>
                <w:bCs/>
                <w:i/>
                <w:iCs/>
              </w:rPr>
            </w:pPr>
            <w:r w:rsidRPr="00BB2802">
              <w:rPr>
                <w:rFonts w:ascii="Franklin Gothic Book" w:hAnsi="Franklin Gothic Book"/>
                <w:b/>
                <w:bCs/>
                <w:i/>
                <w:iCs/>
              </w:rPr>
              <w:t>3</w:t>
            </w:r>
          </w:p>
        </w:tc>
        <w:tc>
          <w:tcPr>
            <w:tcW w:w="1300" w:type="dxa"/>
            <w:tcBorders>
              <w:top w:val="nil"/>
              <w:left w:val="nil"/>
              <w:bottom w:val="double" w:sz="6" w:space="0" w:color="auto"/>
              <w:right w:val="double" w:sz="6" w:space="0" w:color="auto"/>
            </w:tcBorders>
            <w:noWrap/>
            <w:vAlign w:val="center"/>
            <w:hideMark/>
          </w:tcPr>
          <w:p w14:paraId="78ABEC07" w14:textId="77777777" w:rsidR="00BB2802" w:rsidRPr="00BB2802" w:rsidRDefault="00BB2802" w:rsidP="00BB2802">
            <w:pPr>
              <w:spacing w:after="0" w:line="240" w:lineRule="auto"/>
              <w:rPr>
                <w:rFonts w:ascii="Franklin Gothic Book" w:hAnsi="Franklin Gothic Book"/>
                <w:b/>
                <w:bCs/>
                <w:i/>
                <w:iCs/>
              </w:rPr>
            </w:pPr>
            <w:r w:rsidRPr="00BB2802">
              <w:rPr>
                <w:rFonts w:ascii="Franklin Gothic Book" w:hAnsi="Franklin Gothic Book"/>
                <w:b/>
                <w:bCs/>
                <w:i/>
                <w:iCs/>
              </w:rPr>
              <w:t>4</w:t>
            </w:r>
          </w:p>
        </w:tc>
        <w:tc>
          <w:tcPr>
            <w:tcW w:w="1420" w:type="dxa"/>
            <w:tcBorders>
              <w:top w:val="nil"/>
              <w:left w:val="nil"/>
              <w:bottom w:val="double" w:sz="6" w:space="0" w:color="auto"/>
              <w:right w:val="double" w:sz="6" w:space="0" w:color="auto"/>
            </w:tcBorders>
            <w:noWrap/>
            <w:vAlign w:val="center"/>
            <w:hideMark/>
          </w:tcPr>
          <w:p w14:paraId="768ABB4B" w14:textId="77777777" w:rsidR="00BB2802" w:rsidRPr="00BB2802" w:rsidRDefault="00BB2802" w:rsidP="00BB2802">
            <w:pPr>
              <w:spacing w:after="0" w:line="240" w:lineRule="auto"/>
              <w:rPr>
                <w:rFonts w:ascii="Franklin Gothic Book" w:hAnsi="Franklin Gothic Book"/>
                <w:b/>
                <w:bCs/>
                <w:i/>
                <w:iCs/>
              </w:rPr>
            </w:pPr>
            <w:r w:rsidRPr="00BB2802">
              <w:rPr>
                <w:rFonts w:ascii="Franklin Gothic Book" w:hAnsi="Franklin Gothic Book"/>
                <w:b/>
                <w:bCs/>
                <w:i/>
                <w:iCs/>
              </w:rPr>
              <w:t>5</w:t>
            </w:r>
          </w:p>
        </w:tc>
        <w:tc>
          <w:tcPr>
            <w:tcW w:w="960" w:type="dxa"/>
            <w:tcBorders>
              <w:top w:val="nil"/>
              <w:left w:val="nil"/>
              <w:bottom w:val="double" w:sz="6" w:space="0" w:color="auto"/>
              <w:right w:val="double" w:sz="6" w:space="0" w:color="auto"/>
            </w:tcBorders>
            <w:noWrap/>
            <w:vAlign w:val="center"/>
            <w:hideMark/>
          </w:tcPr>
          <w:p w14:paraId="4340204F" w14:textId="77777777" w:rsidR="00BB2802" w:rsidRPr="00BB2802" w:rsidRDefault="00BB2802" w:rsidP="00BB2802">
            <w:pPr>
              <w:spacing w:after="0" w:line="240" w:lineRule="auto"/>
              <w:rPr>
                <w:rFonts w:ascii="Franklin Gothic Book" w:hAnsi="Franklin Gothic Book"/>
                <w:b/>
                <w:bCs/>
                <w:i/>
                <w:iCs/>
              </w:rPr>
            </w:pPr>
            <w:r w:rsidRPr="00BB2802">
              <w:rPr>
                <w:rFonts w:ascii="Franklin Gothic Book" w:hAnsi="Franklin Gothic Book"/>
                <w:b/>
                <w:bCs/>
                <w:i/>
                <w:iCs/>
              </w:rPr>
              <w:t>6</w:t>
            </w:r>
          </w:p>
        </w:tc>
      </w:tr>
      <w:tr w:rsidR="00BB2802" w:rsidRPr="00BB2802" w14:paraId="2029026E" w14:textId="77777777">
        <w:trPr>
          <w:trHeight w:val="630"/>
        </w:trPr>
        <w:tc>
          <w:tcPr>
            <w:tcW w:w="960" w:type="dxa"/>
            <w:tcBorders>
              <w:top w:val="nil"/>
              <w:left w:val="double" w:sz="6" w:space="0" w:color="auto"/>
              <w:bottom w:val="double" w:sz="6" w:space="0" w:color="auto"/>
              <w:right w:val="double" w:sz="6" w:space="0" w:color="auto"/>
            </w:tcBorders>
            <w:noWrap/>
            <w:vAlign w:val="center"/>
            <w:hideMark/>
          </w:tcPr>
          <w:p w14:paraId="244937C1" w14:textId="77777777" w:rsidR="00BB2802" w:rsidRPr="00BB2802" w:rsidRDefault="00BB2802" w:rsidP="00BB2802">
            <w:pPr>
              <w:spacing w:after="0" w:line="240" w:lineRule="auto"/>
              <w:rPr>
                <w:rFonts w:ascii="Franklin Gothic Book" w:hAnsi="Franklin Gothic Book"/>
                <w:b/>
                <w:bCs/>
                <w:i/>
                <w:iCs/>
              </w:rPr>
            </w:pPr>
            <w:r w:rsidRPr="00BB2802">
              <w:rPr>
                <w:rFonts w:ascii="Franklin Gothic Book" w:hAnsi="Franklin Gothic Book"/>
                <w:b/>
                <w:bCs/>
                <w:i/>
                <w:iCs/>
              </w:rPr>
              <w:t> </w:t>
            </w:r>
          </w:p>
        </w:tc>
        <w:tc>
          <w:tcPr>
            <w:tcW w:w="3720" w:type="dxa"/>
            <w:tcBorders>
              <w:top w:val="nil"/>
              <w:left w:val="nil"/>
              <w:bottom w:val="double" w:sz="6" w:space="0" w:color="auto"/>
              <w:right w:val="double" w:sz="6" w:space="0" w:color="auto"/>
            </w:tcBorders>
            <w:vAlign w:val="center"/>
            <w:hideMark/>
          </w:tcPr>
          <w:p w14:paraId="27EC9AE4" w14:textId="77777777" w:rsidR="00BB2802" w:rsidRPr="00BB2802" w:rsidRDefault="00BB2802" w:rsidP="00BB2802">
            <w:pPr>
              <w:spacing w:after="0" w:line="240" w:lineRule="auto"/>
              <w:rPr>
                <w:rFonts w:ascii="Franklin Gothic Book" w:hAnsi="Franklin Gothic Book"/>
                <w:b/>
                <w:bCs/>
                <w:i/>
                <w:iCs/>
              </w:rPr>
            </w:pPr>
            <w:r w:rsidRPr="00BB2802">
              <w:rPr>
                <w:rFonts w:ascii="Franklin Gothic Book" w:hAnsi="Franklin Gothic Book"/>
                <w:b/>
                <w:bCs/>
                <w:i/>
                <w:iCs/>
              </w:rPr>
              <w:t>GLAVA 106-11 Art kino javna ustanova u kulturi</w:t>
            </w:r>
          </w:p>
        </w:tc>
        <w:tc>
          <w:tcPr>
            <w:tcW w:w="1120" w:type="dxa"/>
            <w:tcBorders>
              <w:top w:val="nil"/>
              <w:left w:val="nil"/>
              <w:bottom w:val="double" w:sz="6" w:space="0" w:color="auto"/>
              <w:right w:val="double" w:sz="6" w:space="0" w:color="auto"/>
            </w:tcBorders>
            <w:noWrap/>
            <w:vAlign w:val="center"/>
            <w:hideMark/>
          </w:tcPr>
          <w:p w14:paraId="3AFEE403" w14:textId="77777777" w:rsidR="00BB2802" w:rsidRPr="00BB2802" w:rsidRDefault="00BB2802" w:rsidP="00BB2802">
            <w:pPr>
              <w:spacing w:after="0" w:line="240" w:lineRule="auto"/>
              <w:rPr>
                <w:rFonts w:ascii="Franklin Gothic Book" w:hAnsi="Franklin Gothic Book"/>
                <w:b/>
                <w:bCs/>
                <w:i/>
                <w:iCs/>
              </w:rPr>
            </w:pPr>
            <w:r w:rsidRPr="00BB2802">
              <w:rPr>
                <w:rFonts w:ascii="Franklin Gothic Book" w:hAnsi="Franklin Gothic Book"/>
                <w:b/>
                <w:bCs/>
                <w:i/>
                <w:iCs/>
              </w:rPr>
              <w:t>948.895,00</w:t>
            </w:r>
          </w:p>
        </w:tc>
        <w:tc>
          <w:tcPr>
            <w:tcW w:w="1300" w:type="dxa"/>
            <w:tcBorders>
              <w:top w:val="nil"/>
              <w:left w:val="nil"/>
              <w:bottom w:val="double" w:sz="6" w:space="0" w:color="auto"/>
              <w:right w:val="double" w:sz="6" w:space="0" w:color="auto"/>
            </w:tcBorders>
            <w:noWrap/>
            <w:vAlign w:val="center"/>
            <w:hideMark/>
          </w:tcPr>
          <w:p w14:paraId="5F7E0FFE" w14:textId="77777777" w:rsidR="00BB2802" w:rsidRPr="00BB2802" w:rsidRDefault="00BB2802" w:rsidP="00BB2802">
            <w:pPr>
              <w:spacing w:after="0" w:line="240" w:lineRule="auto"/>
              <w:rPr>
                <w:rFonts w:ascii="Franklin Gothic Book" w:hAnsi="Franklin Gothic Book"/>
                <w:b/>
                <w:bCs/>
                <w:i/>
                <w:iCs/>
              </w:rPr>
            </w:pPr>
            <w:r w:rsidRPr="00BB2802">
              <w:rPr>
                <w:rFonts w:ascii="Franklin Gothic Book" w:hAnsi="Franklin Gothic Book"/>
                <w:b/>
                <w:bCs/>
                <w:i/>
                <w:iCs/>
              </w:rPr>
              <w:t>235.809,00</w:t>
            </w:r>
          </w:p>
        </w:tc>
        <w:tc>
          <w:tcPr>
            <w:tcW w:w="1420" w:type="dxa"/>
            <w:tcBorders>
              <w:top w:val="nil"/>
              <w:left w:val="nil"/>
              <w:bottom w:val="double" w:sz="6" w:space="0" w:color="auto"/>
              <w:right w:val="double" w:sz="6" w:space="0" w:color="auto"/>
            </w:tcBorders>
            <w:noWrap/>
            <w:vAlign w:val="center"/>
            <w:hideMark/>
          </w:tcPr>
          <w:p w14:paraId="0238795D" w14:textId="77777777" w:rsidR="00BB2802" w:rsidRPr="00BB2802" w:rsidRDefault="00BB2802" w:rsidP="00BB2802">
            <w:pPr>
              <w:spacing w:after="0" w:line="240" w:lineRule="auto"/>
              <w:rPr>
                <w:rFonts w:ascii="Franklin Gothic Book" w:hAnsi="Franklin Gothic Book"/>
                <w:b/>
                <w:bCs/>
                <w:i/>
                <w:iCs/>
              </w:rPr>
            </w:pPr>
            <w:r w:rsidRPr="00BB2802">
              <w:rPr>
                <w:rFonts w:ascii="Franklin Gothic Book" w:hAnsi="Franklin Gothic Book"/>
                <w:b/>
                <w:bCs/>
                <w:i/>
                <w:iCs/>
              </w:rPr>
              <w:t>1.184.704,00</w:t>
            </w:r>
          </w:p>
        </w:tc>
        <w:tc>
          <w:tcPr>
            <w:tcW w:w="960" w:type="dxa"/>
            <w:tcBorders>
              <w:top w:val="nil"/>
              <w:left w:val="nil"/>
              <w:bottom w:val="double" w:sz="6" w:space="0" w:color="auto"/>
              <w:right w:val="double" w:sz="6" w:space="0" w:color="auto"/>
            </w:tcBorders>
            <w:noWrap/>
            <w:vAlign w:val="center"/>
            <w:hideMark/>
          </w:tcPr>
          <w:p w14:paraId="4B94A273" w14:textId="77777777" w:rsidR="00BB2802" w:rsidRPr="00BB2802" w:rsidRDefault="00BB2802" w:rsidP="00BB2802">
            <w:pPr>
              <w:spacing w:after="0" w:line="240" w:lineRule="auto"/>
              <w:rPr>
                <w:rFonts w:ascii="Franklin Gothic Book" w:hAnsi="Franklin Gothic Book"/>
                <w:b/>
                <w:bCs/>
                <w:i/>
                <w:iCs/>
              </w:rPr>
            </w:pPr>
            <w:r w:rsidRPr="00BB2802">
              <w:rPr>
                <w:rFonts w:ascii="Franklin Gothic Book" w:hAnsi="Franklin Gothic Book"/>
                <w:b/>
                <w:bCs/>
                <w:i/>
                <w:iCs/>
              </w:rPr>
              <w:t>124,85</w:t>
            </w:r>
          </w:p>
        </w:tc>
      </w:tr>
      <w:tr w:rsidR="00BB2802" w:rsidRPr="00BB2802" w14:paraId="6E7E927B" w14:textId="77777777">
        <w:trPr>
          <w:trHeight w:val="630"/>
        </w:trPr>
        <w:tc>
          <w:tcPr>
            <w:tcW w:w="960" w:type="dxa"/>
            <w:tcBorders>
              <w:top w:val="nil"/>
              <w:left w:val="double" w:sz="6" w:space="0" w:color="auto"/>
              <w:bottom w:val="double" w:sz="6" w:space="0" w:color="auto"/>
              <w:right w:val="double" w:sz="6" w:space="0" w:color="auto"/>
            </w:tcBorders>
            <w:noWrap/>
            <w:vAlign w:val="center"/>
            <w:hideMark/>
          </w:tcPr>
          <w:p w14:paraId="604EE89C" w14:textId="77777777" w:rsidR="00BB2802" w:rsidRPr="00BB2802" w:rsidRDefault="00BB2802" w:rsidP="00BB2802">
            <w:pPr>
              <w:spacing w:after="0" w:line="240" w:lineRule="auto"/>
              <w:rPr>
                <w:rFonts w:ascii="Franklin Gothic Book" w:hAnsi="Franklin Gothic Book"/>
                <w:b/>
                <w:bCs/>
                <w:i/>
                <w:iCs/>
              </w:rPr>
            </w:pPr>
            <w:r w:rsidRPr="00BB2802">
              <w:rPr>
                <w:rFonts w:ascii="Franklin Gothic Book" w:hAnsi="Franklin Gothic Book"/>
                <w:b/>
                <w:bCs/>
                <w:i/>
                <w:iCs/>
              </w:rPr>
              <w:t> </w:t>
            </w:r>
          </w:p>
        </w:tc>
        <w:tc>
          <w:tcPr>
            <w:tcW w:w="3720" w:type="dxa"/>
            <w:tcBorders>
              <w:top w:val="nil"/>
              <w:left w:val="nil"/>
              <w:bottom w:val="double" w:sz="6" w:space="0" w:color="auto"/>
              <w:right w:val="double" w:sz="6" w:space="0" w:color="auto"/>
            </w:tcBorders>
            <w:vAlign w:val="center"/>
            <w:hideMark/>
          </w:tcPr>
          <w:p w14:paraId="4E3EA0C8"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 xml:space="preserve">Program 1232 Redovna djelatnost ustanove </w:t>
            </w:r>
          </w:p>
        </w:tc>
        <w:tc>
          <w:tcPr>
            <w:tcW w:w="1120" w:type="dxa"/>
            <w:tcBorders>
              <w:top w:val="nil"/>
              <w:left w:val="nil"/>
              <w:bottom w:val="double" w:sz="6" w:space="0" w:color="auto"/>
              <w:right w:val="double" w:sz="6" w:space="0" w:color="auto"/>
            </w:tcBorders>
            <w:noWrap/>
            <w:vAlign w:val="center"/>
            <w:hideMark/>
          </w:tcPr>
          <w:p w14:paraId="53AAF903" w14:textId="77777777" w:rsidR="00BB2802" w:rsidRPr="00BB2802" w:rsidRDefault="00BB2802" w:rsidP="00BB2802">
            <w:pPr>
              <w:spacing w:after="0" w:line="240" w:lineRule="auto"/>
              <w:rPr>
                <w:rFonts w:ascii="Franklin Gothic Book" w:hAnsi="Franklin Gothic Book"/>
                <w:b/>
                <w:bCs/>
                <w:i/>
                <w:iCs/>
              </w:rPr>
            </w:pPr>
            <w:r w:rsidRPr="00BB2802">
              <w:rPr>
                <w:rFonts w:ascii="Franklin Gothic Book" w:hAnsi="Franklin Gothic Book"/>
                <w:b/>
                <w:bCs/>
                <w:i/>
                <w:iCs/>
              </w:rPr>
              <w:t>918.895,00</w:t>
            </w:r>
          </w:p>
        </w:tc>
        <w:tc>
          <w:tcPr>
            <w:tcW w:w="1300" w:type="dxa"/>
            <w:tcBorders>
              <w:top w:val="nil"/>
              <w:left w:val="nil"/>
              <w:bottom w:val="double" w:sz="6" w:space="0" w:color="auto"/>
              <w:right w:val="double" w:sz="6" w:space="0" w:color="auto"/>
            </w:tcBorders>
            <w:noWrap/>
            <w:vAlign w:val="center"/>
            <w:hideMark/>
          </w:tcPr>
          <w:p w14:paraId="611FD88E" w14:textId="77777777" w:rsidR="00BB2802" w:rsidRPr="00BB2802" w:rsidRDefault="00BB2802" w:rsidP="00BB2802">
            <w:pPr>
              <w:spacing w:after="0" w:line="240" w:lineRule="auto"/>
              <w:rPr>
                <w:rFonts w:ascii="Franklin Gothic Book" w:hAnsi="Franklin Gothic Book"/>
                <w:b/>
                <w:bCs/>
                <w:i/>
                <w:iCs/>
              </w:rPr>
            </w:pPr>
            <w:r w:rsidRPr="00BB2802">
              <w:rPr>
                <w:rFonts w:ascii="Franklin Gothic Book" w:hAnsi="Franklin Gothic Book"/>
                <w:b/>
                <w:bCs/>
                <w:i/>
                <w:iCs/>
              </w:rPr>
              <w:t>138.065,00</w:t>
            </w:r>
          </w:p>
        </w:tc>
        <w:tc>
          <w:tcPr>
            <w:tcW w:w="1420" w:type="dxa"/>
            <w:tcBorders>
              <w:top w:val="nil"/>
              <w:left w:val="nil"/>
              <w:bottom w:val="double" w:sz="6" w:space="0" w:color="auto"/>
              <w:right w:val="double" w:sz="6" w:space="0" w:color="auto"/>
            </w:tcBorders>
            <w:noWrap/>
            <w:vAlign w:val="center"/>
            <w:hideMark/>
          </w:tcPr>
          <w:p w14:paraId="1DC3B214" w14:textId="77777777" w:rsidR="00BB2802" w:rsidRPr="00BB2802" w:rsidRDefault="00BB2802" w:rsidP="00BB2802">
            <w:pPr>
              <w:spacing w:after="0" w:line="240" w:lineRule="auto"/>
              <w:rPr>
                <w:rFonts w:ascii="Franklin Gothic Book" w:hAnsi="Franklin Gothic Book"/>
                <w:b/>
                <w:bCs/>
                <w:i/>
                <w:iCs/>
              </w:rPr>
            </w:pPr>
            <w:r w:rsidRPr="00BB2802">
              <w:rPr>
                <w:rFonts w:ascii="Franklin Gothic Book" w:hAnsi="Franklin Gothic Book"/>
                <w:b/>
                <w:bCs/>
                <w:i/>
                <w:iCs/>
              </w:rPr>
              <w:t>1.056.960,00</w:t>
            </w:r>
          </w:p>
        </w:tc>
        <w:tc>
          <w:tcPr>
            <w:tcW w:w="960" w:type="dxa"/>
            <w:tcBorders>
              <w:top w:val="nil"/>
              <w:left w:val="nil"/>
              <w:bottom w:val="double" w:sz="6" w:space="0" w:color="auto"/>
              <w:right w:val="double" w:sz="6" w:space="0" w:color="auto"/>
            </w:tcBorders>
            <w:noWrap/>
            <w:vAlign w:val="center"/>
            <w:hideMark/>
          </w:tcPr>
          <w:p w14:paraId="779371B8" w14:textId="77777777" w:rsidR="00BB2802" w:rsidRPr="00BB2802" w:rsidRDefault="00BB2802" w:rsidP="00BB2802">
            <w:pPr>
              <w:spacing w:after="0" w:line="240" w:lineRule="auto"/>
              <w:rPr>
                <w:rFonts w:ascii="Franklin Gothic Book" w:hAnsi="Franklin Gothic Book"/>
                <w:b/>
                <w:bCs/>
                <w:i/>
                <w:iCs/>
              </w:rPr>
            </w:pPr>
            <w:r w:rsidRPr="00BB2802">
              <w:rPr>
                <w:rFonts w:ascii="Franklin Gothic Book" w:hAnsi="Franklin Gothic Book"/>
                <w:b/>
                <w:bCs/>
                <w:i/>
                <w:iCs/>
              </w:rPr>
              <w:t>115,03</w:t>
            </w:r>
          </w:p>
        </w:tc>
      </w:tr>
      <w:tr w:rsidR="00BB2802" w:rsidRPr="00BB2802" w14:paraId="0A77EC6B" w14:textId="77777777">
        <w:trPr>
          <w:trHeight w:val="330"/>
        </w:trPr>
        <w:tc>
          <w:tcPr>
            <w:tcW w:w="960" w:type="dxa"/>
            <w:tcBorders>
              <w:top w:val="nil"/>
              <w:left w:val="double" w:sz="6" w:space="0" w:color="auto"/>
              <w:bottom w:val="double" w:sz="6" w:space="0" w:color="auto"/>
              <w:right w:val="double" w:sz="6" w:space="0" w:color="auto"/>
            </w:tcBorders>
            <w:noWrap/>
            <w:vAlign w:val="center"/>
            <w:hideMark/>
          </w:tcPr>
          <w:p w14:paraId="08C67598"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1.</w:t>
            </w:r>
          </w:p>
        </w:tc>
        <w:tc>
          <w:tcPr>
            <w:tcW w:w="3720" w:type="dxa"/>
            <w:tcBorders>
              <w:top w:val="nil"/>
              <w:left w:val="nil"/>
              <w:bottom w:val="double" w:sz="6" w:space="0" w:color="auto"/>
              <w:right w:val="double" w:sz="6" w:space="0" w:color="auto"/>
            </w:tcBorders>
            <w:noWrap/>
            <w:vAlign w:val="center"/>
            <w:hideMark/>
          </w:tcPr>
          <w:p w14:paraId="4099F3E7"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Aktivnost: Stručno, administrativno i tehničko osoblje</w:t>
            </w:r>
          </w:p>
        </w:tc>
        <w:tc>
          <w:tcPr>
            <w:tcW w:w="1120" w:type="dxa"/>
            <w:tcBorders>
              <w:top w:val="nil"/>
              <w:left w:val="nil"/>
              <w:bottom w:val="double" w:sz="6" w:space="0" w:color="auto"/>
              <w:right w:val="double" w:sz="6" w:space="0" w:color="auto"/>
            </w:tcBorders>
            <w:noWrap/>
            <w:vAlign w:val="center"/>
            <w:hideMark/>
          </w:tcPr>
          <w:p w14:paraId="6D2EBAC9"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604.845,00</w:t>
            </w:r>
          </w:p>
        </w:tc>
        <w:tc>
          <w:tcPr>
            <w:tcW w:w="1300" w:type="dxa"/>
            <w:tcBorders>
              <w:top w:val="nil"/>
              <w:left w:val="nil"/>
              <w:bottom w:val="double" w:sz="6" w:space="0" w:color="auto"/>
              <w:right w:val="double" w:sz="6" w:space="0" w:color="auto"/>
            </w:tcBorders>
            <w:noWrap/>
            <w:vAlign w:val="center"/>
            <w:hideMark/>
          </w:tcPr>
          <w:p w14:paraId="34C09101"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-66.516,00</w:t>
            </w:r>
          </w:p>
        </w:tc>
        <w:tc>
          <w:tcPr>
            <w:tcW w:w="1420" w:type="dxa"/>
            <w:tcBorders>
              <w:top w:val="nil"/>
              <w:left w:val="nil"/>
              <w:bottom w:val="double" w:sz="6" w:space="0" w:color="auto"/>
              <w:right w:val="double" w:sz="6" w:space="0" w:color="auto"/>
            </w:tcBorders>
            <w:noWrap/>
            <w:vAlign w:val="center"/>
            <w:hideMark/>
          </w:tcPr>
          <w:p w14:paraId="5A87A110"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538.329,00</w:t>
            </w:r>
          </w:p>
        </w:tc>
        <w:tc>
          <w:tcPr>
            <w:tcW w:w="960" w:type="dxa"/>
            <w:tcBorders>
              <w:top w:val="nil"/>
              <w:left w:val="nil"/>
              <w:bottom w:val="double" w:sz="6" w:space="0" w:color="auto"/>
              <w:right w:val="double" w:sz="6" w:space="0" w:color="auto"/>
            </w:tcBorders>
            <w:noWrap/>
            <w:vAlign w:val="center"/>
            <w:hideMark/>
          </w:tcPr>
          <w:p w14:paraId="203ACA84"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89,00</w:t>
            </w:r>
          </w:p>
        </w:tc>
      </w:tr>
      <w:tr w:rsidR="00BB2802" w:rsidRPr="00BB2802" w14:paraId="1A9FCBF1" w14:textId="77777777">
        <w:trPr>
          <w:trHeight w:val="402"/>
        </w:trPr>
        <w:tc>
          <w:tcPr>
            <w:tcW w:w="960" w:type="dxa"/>
            <w:tcBorders>
              <w:top w:val="nil"/>
              <w:left w:val="double" w:sz="6" w:space="0" w:color="auto"/>
              <w:bottom w:val="double" w:sz="6" w:space="0" w:color="auto"/>
              <w:right w:val="double" w:sz="6" w:space="0" w:color="auto"/>
            </w:tcBorders>
            <w:noWrap/>
            <w:vAlign w:val="center"/>
            <w:hideMark/>
          </w:tcPr>
          <w:p w14:paraId="35B57CC5"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2.</w:t>
            </w:r>
          </w:p>
        </w:tc>
        <w:tc>
          <w:tcPr>
            <w:tcW w:w="3720" w:type="dxa"/>
            <w:tcBorders>
              <w:top w:val="nil"/>
              <w:left w:val="nil"/>
              <w:bottom w:val="double" w:sz="6" w:space="0" w:color="auto"/>
              <w:right w:val="double" w:sz="6" w:space="0" w:color="auto"/>
            </w:tcBorders>
            <w:noWrap/>
            <w:vAlign w:val="bottom"/>
            <w:hideMark/>
          </w:tcPr>
          <w:p w14:paraId="0E805861"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Aktivnost: Redovna djelatnost ustanove</w:t>
            </w:r>
          </w:p>
        </w:tc>
        <w:tc>
          <w:tcPr>
            <w:tcW w:w="1120" w:type="dxa"/>
            <w:tcBorders>
              <w:top w:val="nil"/>
              <w:left w:val="nil"/>
              <w:bottom w:val="double" w:sz="6" w:space="0" w:color="auto"/>
              <w:right w:val="double" w:sz="6" w:space="0" w:color="auto"/>
            </w:tcBorders>
            <w:noWrap/>
            <w:vAlign w:val="center"/>
            <w:hideMark/>
          </w:tcPr>
          <w:p w14:paraId="6CCB274D"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166.545,00</w:t>
            </w:r>
          </w:p>
        </w:tc>
        <w:tc>
          <w:tcPr>
            <w:tcW w:w="1300" w:type="dxa"/>
            <w:tcBorders>
              <w:top w:val="nil"/>
              <w:left w:val="nil"/>
              <w:bottom w:val="double" w:sz="6" w:space="0" w:color="auto"/>
              <w:right w:val="double" w:sz="6" w:space="0" w:color="auto"/>
            </w:tcBorders>
            <w:noWrap/>
            <w:vAlign w:val="center"/>
            <w:hideMark/>
          </w:tcPr>
          <w:p w14:paraId="48AF994D"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33.546,00</w:t>
            </w:r>
          </w:p>
        </w:tc>
        <w:tc>
          <w:tcPr>
            <w:tcW w:w="1420" w:type="dxa"/>
            <w:tcBorders>
              <w:top w:val="nil"/>
              <w:left w:val="nil"/>
              <w:bottom w:val="double" w:sz="6" w:space="0" w:color="auto"/>
              <w:right w:val="double" w:sz="6" w:space="0" w:color="auto"/>
            </w:tcBorders>
            <w:noWrap/>
            <w:vAlign w:val="center"/>
            <w:hideMark/>
          </w:tcPr>
          <w:p w14:paraId="13990135"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200.091,00</w:t>
            </w:r>
          </w:p>
        </w:tc>
        <w:tc>
          <w:tcPr>
            <w:tcW w:w="960" w:type="dxa"/>
            <w:tcBorders>
              <w:top w:val="nil"/>
              <w:left w:val="nil"/>
              <w:bottom w:val="double" w:sz="6" w:space="0" w:color="auto"/>
              <w:right w:val="double" w:sz="6" w:space="0" w:color="auto"/>
            </w:tcBorders>
            <w:noWrap/>
            <w:vAlign w:val="center"/>
            <w:hideMark/>
          </w:tcPr>
          <w:p w14:paraId="6FD006BF"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120,14</w:t>
            </w:r>
          </w:p>
        </w:tc>
      </w:tr>
      <w:tr w:rsidR="00BB2802" w:rsidRPr="00BB2802" w14:paraId="5BB987A3" w14:textId="77777777">
        <w:trPr>
          <w:trHeight w:val="402"/>
        </w:trPr>
        <w:tc>
          <w:tcPr>
            <w:tcW w:w="960" w:type="dxa"/>
            <w:tcBorders>
              <w:top w:val="nil"/>
              <w:left w:val="double" w:sz="6" w:space="0" w:color="auto"/>
              <w:bottom w:val="double" w:sz="6" w:space="0" w:color="auto"/>
              <w:right w:val="double" w:sz="6" w:space="0" w:color="auto"/>
            </w:tcBorders>
            <w:noWrap/>
            <w:vAlign w:val="center"/>
            <w:hideMark/>
          </w:tcPr>
          <w:p w14:paraId="7F5FAE72"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3.</w:t>
            </w:r>
          </w:p>
        </w:tc>
        <w:tc>
          <w:tcPr>
            <w:tcW w:w="3720" w:type="dxa"/>
            <w:tcBorders>
              <w:top w:val="nil"/>
              <w:left w:val="nil"/>
              <w:bottom w:val="double" w:sz="6" w:space="0" w:color="auto"/>
              <w:right w:val="double" w:sz="6" w:space="0" w:color="auto"/>
            </w:tcBorders>
            <w:noWrap/>
            <w:vAlign w:val="bottom"/>
            <w:hideMark/>
          </w:tcPr>
          <w:p w14:paraId="14B439B6"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Aktivnost: Programske aktivnosti ustanove</w:t>
            </w:r>
          </w:p>
        </w:tc>
        <w:tc>
          <w:tcPr>
            <w:tcW w:w="1120" w:type="dxa"/>
            <w:tcBorders>
              <w:top w:val="nil"/>
              <w:left w:val="nil"/>
              <w:bottom w:val="double" w:sz="6" w:space="0" w:color="auto"/>
              <w:right w:val="double" w:sz="6" w:space="0" w:color="auto"/>
            </w:tcBorders>
            <w:noWrap/>
            <w:vAlign w:val="center"/>
            <w:hideMark/>
          </w:tcPr>
          <w:p w14:paraId="6116BCFA"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121.005,00</w:t>
            </w:r>
          </w:p>
        </w:tc>
        <w:tc>
          <w:tcPr>
            <w:tcW w:w="1300" w:type="dxa"/>
            <w:tcBorders>
              <w:top w:val="nil"/>
              <w:left w:val="nil"/>
              <w:bottom w:val="double" w:sz="6" w:space="0" w:color="auto"/>
              <w:right w:val="double" w:sz="6" w:space="0" w:color="auto"/>
            </w:tcBorders>
            <w:noWrap/>
            <w:vAlign w:val="center"/>
            <w:hideMark/>
          </w:tcPr>
          <w:p w14:paraId="405CB60F"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129.276,00</w:t>
            </w:r>
          </w:p>
        </w:tc>
        <w:tc>
          <w:tcPr>
            <w:tcW w:w="1420" w:type="dxa"/>
            <w:tcBorders>
              <w:top w:val="nil"/>
              <w:left w:val="nil"/>
              <w:bottom w:val="double" w:sz="6" w:space="0" w:color="auto"/>
              <w:right w:val="double" w:sz="6" w:space="0" w:color="auto"/>
            </w:tcBorders>
            <w:noWrap/>
            <w:vAlign w:val="center"/>
            <w:hideMark/>
          </w:tcPr>
          <w:p w14:paraId="3FC1453A"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250.281,00</w:t>
            </w:r>
          </w:p>
        </w:tc>
        <w:tc>
          <w:tcPr>
            <w:tcW w:w="960" w:type="dxa"/>
            <w:tcBorders>
              <w:top w:val="nil"/>
              <w:left w:val="nil"/>
              <w:bottom w:val="double" w:sz="6" w:space="0" w:color="auto"/>
              <w:right w:val="double" w:sz="6" w:space="0" w:color="auto"/>
            </w:tcBorders>
            <w:noWrap/>
            <w:vAlign w:val="center"/>
            <w:hideMark/>
          </w:tcPr>
          <w:p w14:paraId="74898B7F"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206,84</w:t>
            </w:r>
          </w:p>
        </w:tc>
      </w:tr>
      <w:tr w:rsidR="00BB2802" w:rsidRPr="00BB2802" w14:paraId="70014320" w14:textId="77777777">
        <w:trPr>
          <w:trHeight w:val="402"/>
        </w:trPr>
        <w:tc>
          <w:tcPr>
            <w:tcW w:w="960" w:type="dxa"/>
            <w:tcBorders>
              <w:top w:val="nil"/>
              <w:left w:val="double" w:sz="6" w:space="0" w:color="auto"/>
              <w:bottom w:val="double" w:sz="6" w:space="0" w:color="auto"/>
              <w:right w:val="double" w:sz="6" w:space="0" w:color="auto"/>
            </w:tcBorders>
            <w:noWrap/>
            <w:vAlign w:val="center"/>
            <w:hideMark/>
          </w:tcPr>
          <w:p w14:paraId="779565D5"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4.</w:t>
            </w:r>
          </w:p>
        </w:tc>
        <w:tc>
          <w:tcPr>
            <w:tcW w:w="3720" w:type="dxa"/>
            <w:tcBorders>
              <w:top w:val="nil"/>
              <w:left w:val="nil"/>
              <w:bottom w:val="double" w:sz="6" w:space="0" w:color="auto"/>
              <w:right w:val="double" w:sz="6" w:space="0" w:color="auto"/>
            </w:tcBorders>
            <w:noWrap/>
            <w:vAlign w:val="bottom"/>
            <w:hideMark/>
          </w:tcPr>
          <w:p w14:paraId="3970929E"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Aktivnost: Ljetni program</w:t>
            </w:r>
          </w:p>
        </w:tc>
        <w:tc>
          <w:tcPr>
            <w:tcW w:w="1120" w:type="dxa"/>
            <w:tcBorders>
              <w:top w:val="nil"/>
              <w:left w:val="nil"/>
              <w:bottom w:val="double" w:sz="6" w:space="0" w:color="auto"/>
              <w:right w:val="double" w:sz="6" w:space="0" w:color="auto"/>
            </w:tcBorders>
            <w:noWrap/>
            <w:vAlign w:val="center"/>
            <w:hideMark/>
          </w:tcPr>
          <w:p w14:paraId="2EB58327"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15.000,00</w:t>
            </w:r>
          </w:p>
        </w:tc>
        <w:tc>
          <w:tcPr>
            <w:tcW w:w="1300" w:type="dxa"/>
            <w:tcBorders>
              <w:top w:val="nil"/>
              <w:left w:val="nil"/>
              <w:bottom w:val="double" w:sz="6" w:space="0" w:color="auto"/>
              <w:right w:val="double" w:sz="6" w:space="0" w:color="auto"/>
            </w:tcBorders>
            <w:noWrap/>
            <w:vAlign w:val="center"/>
            <w:hideMark/>
          </w:tcPr>
          <w:p w14:paraId="04753B26"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94,00</w:t>
            </w:r>
          </w:p>
        </w:tc>
        <w:tc>
          <w:tcPr>
            <w:tcW w:w="1420" w:type="dxa"/>
            <w:tcBorders>
              <w:top w:val="nil"/>
              <w:left w:val="nil"/>
              <w:bottom w:val="double" w:sz="6" w:space="0" w:color="auto"/>
              <w:right w:val="double" w:sz="6" w:space="0" w:color="auto"/>
            </w:tcBorders>
            <w:noWrap/>
            <w:vAlign w:val="center"/>
            <w:hideMark/>
          </w:tcPr>
          <w:p w14:paraId="206ADB53"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15.094,00</w:t>
            </w:r>
          </w:p>
        </w:tc>
        <w:tc>
          <w:tcPr>
            <w:tcW w:w="960" w:type="dxa"/>
            <w:tcBorders>
              <w:top w:val="nil"/>
              <w:left w:val="nil"/>
              <w:bottom w:val="double" w:sz="6" w:space="0" w:color="auto"/>
              <w:right w:val="double" w:sz="6" w:space="0" w:color="auto"/>
            </w:tcBorders>
            <w:noWrap/>
            <w:vAlign w:val="center"/>
            <w:hideMark/>
          </w:tcPr>
          <w:p w14:paraId="3E6CD3AC"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100,63</w:t>
            </w:r>
          </w:p>
        </w:tc>
      </w:tr>
      <w:tr w:rsidR="00BB2802" w:rsidRPr="00BB2802" w14:paraId="011FE7CD" w14:textId="77777777">
        <w:trPr>
          <w:trHeight w:val="402"/>
        </w:trPr>
        <w:tc>
          <w:tcPr>
            <w:tcW w:w="960" w:type="dxa"/>
            <w:tcBorders>
              <w:top w:val="nil"/>
              <w:left w:val="double" w:sz="6" w:space="0" w:color="auto"/>
              <w:bottom w:val="double" w:sz="6" w:space="0" w:color="auto"/>
              <w:right w:val="double" w:sz="6" w:space="0" w:color="auto"/>
            </w:tcBorders>
            <w:noWrap/>
            <w:vAlign w:val="center"/>
            <w:hideMark/>
          </w:tcPr>
          <w:p w14:paraId="7B791410"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5.</w:t>
            </w:r>
          </w:p>
        </w:tc>
        <w:tc>
          <w:tcPr>
            <w:tcW w:w="3720" w:type="dxa"/>
            <w:tcBorders>
              <w:top w:val="nil"/>
              <w:left w:val="nil"/>
              <w:bottom w:val="double" w:sz="6" w:space="0" w:color="auto"/>
              <w:right w:val="double" w:sz="6" w:space="0" w:color="auto"/>
            </w:tcBorders>
            <w:noWrap/>
            <w:vAlign w:val="bottom"/>
            <w:hideMark/>
          </w:tcPr>
          <w:p w14:paraId="6F03AA50"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Kapitalni projekt: Nabava opreme</w:t>
            </w:r>
          </w:p>
        </w:tc>
        <w:tc>
          <w:tcPr>
            <w:tcW w:w="1120" w:type="dxa"/>
            <w:tcBorders>
              <w:top w:val="nil"/>
              <w:left w:val="nil"/>
              <w:bottom w:val="double" w:sz="6" w:space="0" w:color="auto"/>
              <w:right w:val="double" w:sz="6" w:space="0" w:color="auto"/>
            </w:tcBorders>
            <w:noWrap/>
            <w:vAlign w:val="center"/>
            <w:hideMark/>
          </w:tcPr>
          <w:p w14:paraId="7AA9ACAE"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11.500,00</w:t>
            </w:r>
          </w:p>
        </w:tc>
        <w:tc>
          <w:tcPr>
            <w:tcW w:w="1300" w:type="dxa"/>
            <w:tcBorders>
              <w:top w:val="nil"/>
              <w:left w:val="nil"/>
              <w:bottom w:val="double" w:sz="6" w:space="0" w:color="auto"/>
              <w:right w:val="double" w:sz="6" w:space="0" w:color="auto"/>
            </w:tcBorders>
            <w:noWrap/>
            <w:vAlign w:val="center"/>
            <w:hideMark/>
          </w:tcPr>
          <w:p w14:paraId="5A528585"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41.665,00</w:t>
            </w:r>
          </w:p>
        </w:tc>
        <w:tc>
          <w:tcPr>
            <w:tcW w:w="1420" w:type="dxa"/>
            <w:tcBorders>
              <w:top w:val="nil"/>
              <w:left w:val="nil"/>
              <w:bottom w:val="double" w:sz="6" w:space="0" w:color="auto"/>
              <w:right w:val="double" w:sz="6" w:space="0" w:color="auto"/>
            </w:tcBorders>
            <w:noWrap/>
            <w:vAlign w:val="center"/>
            <w:hideMark/>
          </w:tcPr>
          <w:p w14:paraId="2AD93854"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53.165,00</w:t>
            </w:r>
          </w:p>
        </w:tc>
        <w:tc>
          <w:tcPr>
            <w:tcW w:w="960" w:type="dxa"/>
            <w:tcBorders>
              <w:top w:val="nil"/>
              <w:left w:val="nil"/>
              <w:bottom w:val="double" w:sz="6" w:space="0" w:color="auto"/>
              <w:right w:val="double" w:sz="6" w:space="0" w:color="auto"/>
            </w:tcBorders>
            <w:noWrap/>
            <w:vAlign w:val="center"/>
            <w:hideMark/>
          </w:tcPr>
          <w:p w14:paraId="6A52AF67"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462,30</w:t>
            </w:r>
          </w:p>
        </w:tc>
      </w:tr>
      <w:tr w:rsidR="00BB2802" w:rsidRPr="00BB2802" w14:paraId="17145A70" w14:textId="77777777">
        <w:trPr>
          <w:trHeight w:val="402"/>
        </w:trPr>
        <w:tc>
          <w:tcPr>
            <w:tcW w:w="960" w:type="dxa"/>
            <w:tcBorders>
              <w:top w:val="nil"/>
              <w:left w:val="double" w:sz="6" w:space="0" w:color="auto"/>
              <w:bottom w:val="double" w:sz="6" w:space="0" w:color="auto"/>
              <w:right w:val="double" w:sz="6" w:space="0" w:color="auto"/>
            </w:tcBorders>
            <w:noWrap/>
            <w:vAlign w:val="center"/>
            <w:hideMark/>
          </w:tcPr>
          <w:p w14:paraId="400C4DBC" w14:textId="77777777" w:rsidR="00BB2802" w:rsidRPr="00BB2802" w:rsidRDefault="00BB2802" w:rsidP="00BB2802">
            <w:pPr>
              <w:spacing w:after="0" w:line="240" w:lineRule="auto"/>
              <w:rPr>
                <w:rFonts w:ascii="Franklin Gothic Book" w:hAnsi="Franklin Gothic Book"/>
                <w:b/>
                <w:bCs/>
              </w:rPr>
            </w:pPr>
            <w:r w:rsidRPr="00BB2802">
              <w:rPr>
                <w:rFonts w:ascii="Franklin Gothic Book" w:hAnsi="Franklin Gothic Book"/>
                <w:b/>
                <w:bCs/>
              </w:rPr>
              <w:t> </w:t>
            </w:r>
          </w:p>
        </w:tc>
        <w:tc>
          <w:tcPr>
            <w:tcW w:w="3720" w:type="dxa"/>
            <w:tcBorders>
              <w:top w:val="nil"/>
              <w:left w:val="nil"/>
              <w:bottom w:val="double" w:sz="6" w:space="0" w:color="auto"/>
              <w:right w:val="double" w:sz="6" w:space="0" w:color="auto"/>
            </w:tcBorders>
            <w:noWrap/>
            <w:vAlign w:val="center"/>
            <w:hideMark/>
          </w:tcPr>
          <w:p w14:paraId="330EE9DC"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EUROPSKI PROJEKTI</w:t>
            </w:r>
          </w:p>
        </w:tc>
        <w:tc>
          <w:tcPr>
            <w:tcW w:w="1120" w:type="dxa"/>
            <w:tcBorders>
              <w:top w:val="nil"/>
              <w:left w:val="nil"/>
              <w:bottom w:val="double" w:sz="6" w:space="0" w:color="auto"/>
              <w:right w:val="double" w:sz="6" w:space="0" w:color="auto"/>
            </w:tcBorders>
            <w:noWrap/>
            <w:vAlign w:val="center"/>
            <w:hideMark/>
          </w:tcPr>
          <w:p w14:paraId="5E2E6394" w14:textId="77777777" w:rsidR="00BB2802" w:rsidRPr="00BB2802" w:rsidRDefault="00BB2802" w:rsidP="00BB2802">
            <w:pPr>
              <w:spacing w:after="0" w:line="240" w:lineRule="auto"/>
              <w:rPr>
                <w:rFonts w:ascii="Franklin Gothic Book" w:hAnsi="Franklin Gothic Book"/>
                <w:b/>
                <w:bCs/>
              </w:rPr>
            </w:pPr>
            <w:r w:rsidRPr="00BB2802">
              <w:rPr>
                <w:rFonts w:ascii="Franklin Gothic Book" w:hAnsi="Franklin Gothic Book"/>
                <w:b/>
                <w:bCs/>
              </w:rPr>
              <w:t>30.000,00</w:t>
            </w:r>
          </w:p>
        </w:tc>
        <w:tc>
          <w:tcPr>
            <w:tcW w:w="1300" w:type="dxa"/>
            <w:tcBorders>
              <w:top w:val="nil"/>
              <w:left w:val="nil"/>
              <w:bottom w:val="double" w:sz="6" w:space="0" w:color="auto"/>
              <w:right w:val="double" w:sz="6" w:space="0" w:color="auto"/>
            </w:tcBorders>
            <w:noWrap/>
            <w:vAlign w:val="center"/>
            <w:hideMark/>
          </w:tcPr>
          <w:p w14:paraId="34AF099F" w14:textId="77777777" w:rsidR="00BB2802" w:rsidRPr="00BB2802" w:rsidRDefault="00BB2802" w:rsidP="00BB2802">
            <w:pPr>
              <w:spacing w:after="0" w:line="240" w:lineRule="auto"/>
              <w:rPr>
                <w:rFonts w:ascii="Franklin Gothic Book" w:hAnsi="Franklin Gothic Book"/>
                <w:b/>
                <w:bCs/>
              </w:rPr>
            </w:pPr>
            <w:r w:rsidRPr="00BB2802">
              <w:rPr>
                <w:rFonts w:ascii="Franklin Gothic Book" w:hAnsi="Franklin Gothic Book"/>
                <w:b/>
                <w:bCs/>
              </w:rPr>
              <w:t>97.744,00</w:t>
            </w:r>
          </w:p>
        </w:tc>
        <w:tc>
          <w:tcPr>
            <w:tcW w:w="1420" w:type="dxa"/>
            <w:tcBorders>
              <w:top w:val="nil"/>
              <w:left w:val="nil"/>
              <w:bottom w:val="double" w:sz="6" w:space="0" w:color="auto"/>
              <w:right w:val="double" w:sz="6" w:space="0" w:color="auto"/>
            </w:tcBorders>
            <w:noWrap/>
            <w:vAlign w:val="center"/>
            <w:hideMark/>
          </w:tcPr>
          <w:p w14:paraId="3A10DEF8" w14:textId="77777777" w:rsidR="00BB2802" w:rsidRPr="00BB2802" w:rsidRDefault="00BB2802" w:rsidP="00BB2802">
            <w:pPr>
              <w:spacing w:after="0" w:line="240" w:lineRule="auto"/>
              <w:rPr>
                <w:rFonts w:ascii="Franklin Gothic Book" w:hAnsi="Franklin Gothic Book"/>
                <w:b/>
                <w:bCs/>
              </w:rPr>
            </w:pPr>
            <w:r w:rsidRPr="00BB2802">
              <w:rPr>
                <w:rFonts w:ascii="Franklin Gothic Book" w:hAnsi="Franklin Gothic Book"/>
                <w:b/>
                <w:bCs/>
              </w:rPr>
              <w:t>127.744,00</w:t>
            </w:r>
          </w:p>
        </w:tc>
        <w:tc>
          <w:tcPr>
            <w:tcW w:w="960" w:type="dxa"/>
            <w:tcBorders>
              <w:top w:val="nil"/>
              <w:left w:val="nil"/>
              <w:bottom w:val="double" w:sz="6" w:space="0" w:color="auto"/>
              <w:right w:val="double" w:sz="6" w:space="0" w:color="auto"/>
            </w:tcBorders>
            <w:noWrap/>
            <w:vAlign w:val="center"/>
            <w:hideMark/>
          </w:tcPr>
          <w:p w14:paraId="3446B180" w14:textId="77777777" w:rsidR="00BB2802" w:rsidRPr="00BB2802" w:rsidRDefault="00BB2802" w:rsidP="00BB2802">
            <w:pPr>
              <w:spacing w:after="0" w:line="240" w:lineRule="auto"/>
              <w:rPr>
                <w:rFonts w:ascii="Franklin Gothic Book" w:hAnsi="Franklin Gothic Book"/>
                <w:b/>
                <w:bCs/>
              </w:rPr>
            </w:pPr>
            <w:r w:rsidRPr="00BB2802">
              <w:rPr>
                <w:rFonts w:ascii="Franklin Gothic Book" w:hAnsi="Franklin Gothic Book"/>
                <w:b/>
                <w:bCs/>
              </w:rPr>
              <w:t>425,81 </w:t>
            </w:r>
          </w:p>
        </w:tc>
      </w:tr>
      <w:tr w:rsidR="00BB2802" w:rsidRPr="00BB2802" w14:paraId="60ABF758" w14:textId="77777777">
        <w:trPr>
          <w:trHeight w:val="630"/>
        </w:trPr>
        <w:tc>
          <w:tcPr>
            <w:tcW w:w="960" w:type="dxa"/>
            <w:tcBorders>
              <w:top w:val="nil"/>
              <w:left w:val="double" w:sz="6" w:space="0" w:color="auto"/>
              <w:bottom w:val="double" w:sz="6" w:space="0" w:color="auto"/>
              <w:right w:val="double" w:sz="6" w:space="0" w:color="auto"/>
            </w:tcBorders>
            <w:noWrap/>
            <w:vAlign w:val="center"/>
            <w:hideMark/>
          </w:tcPr>
          <w:p w14:paraId="02DE337D"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6.</w:t>
            </w:r>
          </w:p>
        </w:tc>
        <w:tc>
          <w:tcPr>
            <w:tcW w:w="3720" w:type="dxa"/>
            <w:tcBorders>
              <w:top w:val="nil"/>
              <w:left w:val="nil"/>
              <w:bottom w:val="double" w:sz="6" w:space="0" w:color="auto"/>
              <w:right w:val="double" w:sz="6" w:space="0" w:color="auto"/>
            </w:tcBorders>
            <w:vAlign w:val="center"/>
            <w:hideMark/>
          </w:tcPr>
          <w:p w14:paraId="2169E9C0"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REEL - INTERREG ITALIJA - HRVATSKA  2021.-2027. - EU</w:t>
            </w:r>
          </w:p>
        </w:tc>
        <w:tc>
          <w:tcPr>
            <w:tcW w:w="1120" w:type="dxa"/>
            <w:tcBorders>
              <w:top w:val="nil"/>
              <w:left w:val="nil"/>
              <w:bottom w:val="double" w:sz="6" w:space="0" w:color="auto"/>
              <w:right w:val="double" w:sz="6" w:space="0" w:color="auto"/>
            </w:tcBorders>
            <w:noWrap/>
            <w:vAlign w:val="center"/>
            <w:hideMark/>
          </w:tcPr>
          <w:p w14:paraId="77392C16"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30.000,00</w:t>
            </w:r>
          </w:p>
        </w:tc>
        <w:tc>
          <w:tcPr>
            <w:tcW w:w="1300" w:type="dxa"/>
            <w:tcBorders>
              <w:top w:val="nil"/>
              <w:left w:val="nil"/>
              <w:bottom w:val="double" w:sz="6" w:space="0" w:color="auto"/>
              <w:right w:val="double" w:sz="6" w:space="0" w:color="auto"/>
            </w:tcBorders>
            <w:noWrap/>
            <w:vAlign w:val="center"/>
            <w:hideMark/>
          </w:tcPr>
          <w:p w14:paraId="675D47D1"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97.744,00</w:t>
            </w:r>
          </w:p>
        </w:tc>
        <w:tc>
          <w:tcPr>
            <w:tcW w:w="1420" w:type="dxa"/>
            <w:tcBorders>
              <w:top w:val="nil"/>
              <w:left w:val="nil"/>
              <w:bottom w:val="double" w:sz="6" w:space="0" w:color="auto"/>
              <w:right w:val="double" w:sz="6" w:space="0" w:color="auto"/>
            </w:tcBorders>
            <w:noWrap/>
            <w:vAlign w:val="center"/>
            <w:hideMark/>
          </w:tcPr>
          <w:p w14:paraId="009918A3"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127.744,00</w:t>
            </w:r>
          </w:p>
        </w:tc>
        <w:tc>
          <w:tcPr>
            <w:tcW w:w="960" w:type="dxa"/>
            <w:tcBorders>
              <w:top w:val="nil"/>
              <w:left w:val="nil"/>
              <w:bottom w:val="double" w:sz="6" w:space="0" w:color="auto"/>
              <w:right w:val="double" w:sz="6" w:space="0" w:color="auto"/>
            </w:tcBorders>
            <w:noWrap/>
            <w:vAlign w:val="center"/>
            <w:hideMark/>
          </w:tcPr>
          <w:p w14:paraId="0C52D46C" w14:textId="77777777" w:rsidR="00BB2802" w:rsidRPr="00BB2802" w:rsidRDefault="00BB2802" w:rsidP="00BB2802">
            <w:pPr>
              <w:spacing w:after="0" w:line="240" w:lineRule="auto"/>
              <w:rPr>
                <w:rFonts w:ascii="Franklin Gothic Book" w:hAnsi="Franklin Gothic Book"/>
              </w:rPr>
            </w:pPr>
            <w:r w:rsidRPr="00BB2802">
              <w:rPr>
                <w:rFonts w:ascii="Franklin Gothic Book" w:hAnsi="Franklin Gothic Book"/>
              </w:rPr>
              <w:t>425,81 </w:t>
            </w:r>
          </w:p>
        </w:tc>
      </w:tr>
    </w:tbl>
    <w:p w14:paraId="2A5DA072" w14:textId="77777777" w:rsidR="00CF3181" w:rsidRDefault="00CF3181" w:rsidP="00EC58B5">
      <w:pPr>
        <w:spacing w:after="0" w:line="240" w:lineRule="auto"/>
        <w:rPr>
          <w:rFonts w:ascii="Franklin Gothic Book" w:hAnsi="Franklin Gothic Book" w:cs="Arial"/>
          <w:b/>
        </w:rPr>
      </w:pPr>
    </w:p>
    <w:p w14:paraId="06A1B67E" w14:textId="2E7CEA79" w:rsidR="00BB2802" w:rsidRPr="00AD68A1" w:rsidRDefault="00BB2802" w:rsidP="00AD68A1">
      <w:pPr>
        <w:spacing w:after="0" w:line="240" w:lineRule="auto"/>
        <w:rPr>
          <w:rFonts w:ascii="Franklin Gothic Book" w:hAnsi="Franklin Gothic Book" w:cs="Arial"/>
          <w:b/>
        </w:rPr>
      </w:pPr>
      <w:r w:rsidRPr="00BB2802">
        <w:rPr>
          <w:rFonts w:ascii="Franklin Gothic Book" w:hAnsi="Franklin Gothic Book" w:cs="Arial"/>
          <w:b/>
        </w:rPr>
        <w:t>Aktivnost: Stručno, administrativno i tehničko osoblje</w:t>
      </w:r>
      <w:r w:rsidRPr="00BB2802">
        <w:rPr>
          <w:rFonts w:ascii="Franklin Gothic Book" w:hAnsi="Franklin Gothic Book" w:cs="Arial"/>
        </w:rPr>
        <w:t xml:space="preserve"> – Novim planom za 2025. godinu predlaže se smanjenje rashoda za </w:t>
      </w:r>
      <w:r w:rsidRPr="00BB2802">
        <w:rPr>
          <w:rFonts w:ascii="Franklin Gothic Book" w:hAnsi="Franklin Gothic Book" w:cs="Arial"/>
          <w:b/>
          <w:bCs/>
        </w:rPr>
        <w:t>66.516,00 eura</w:t>
      </w:r>
      <w:r w:rsidRPr="00BB2802">
        <w:rPr>
          <w:rFonts w:ascii="Franklin Gothic Book" w:hAnsi="Franklin Gothic Book" w:cs="Arial"/>
        </w:rPr>
        <w:t xml:space="preserve"> ili 11% u odnosu na tekući plan te planirana sredstva sada iznose </w:t>
      </w:r>
      <w:r w:rsidRPr="00BB2802">
        <w:rPr>
          <w:rFonts w:ascii="Franklin Gothic Book" w:hAnsi="Franklin Gothic Book" w:cs="Arial"/>
          <w:b/>
          <w:bCs/>
        </w:rPr>
        <w:t>538.329,00 eura</w:t>
      </w:r>
      <w:r w:rsidRPr="00BB2802">
        <w:rPr>
          <w:rFonts w:ascii="Franklin Gothic Book" w:hAnsi="Franklin Gothic Book" w:cs="Arial"/>
        </w:rPr>
        <w:t>. Novi plan rashoda usklađen je sa stvarnim potrebama i proi</w:t>
      </w:r>
      <w:r w:rsidR="00BE1CBE">
        <w:rPr>
          <w:rFonts w:ascii="Franklin Gothic Book" w:hAnsi="Franklin Gothic Book" w:cs="Arial"/>
        </w:rPr>
        <w:t>zlazi iz izuzimanja dijela plaća osiguranih EU projektom.</w:t>
      </w:r>
      <w:r w:rsidRPr="00BB2802">
        <w:rPr>
          <w:rFonts w:ascii="Franklin Gothic Book" w:hAnsi="Franklin Gothic Book" w:cs="Arial"/>
        </w:rPr>
        <w:t xml:space="preserve"> EU projekt pokriva 40% iznosa plaća u omjeru 80:20 % (</w:t>
      </w:r>
      <w:proofErr w:type="spellStart"/>
      <w:r w:rsidRPr="00BB2802">
        <w:rPr>
          <w:rFonts w:ascii="Franklin Gothic Book" w:hAnsi="Franklin Gothic Book" w:cs="Arial"/>
        </w:rPr>
        <w:t>Interreg</w:t>
      </w:r>
      <w:proofErr w:type="spellEnd"/>
      <w:r w:rsidRPr="00BB2802">
        <w:rPr>
          <w:rFonts w:ascii="Franklin Gothic Book" w:hAnsi="Franklin Gothic Book" w:cs="Arial"/>
        </w:rPr>
        <w:t xml:space="preserve"> – osnivač).</w:t>
      </w:r>
    </w:p>
    <w:p w14:paraId="04E2B7F9" w14:textId="77777777" w:rsidR="00BB2802" w:rsidRPr="00BB2802" w:rsidRDefault="00BB2802" w:rsidP="00BB2802">
      <w:pPr>
        <w:spacing w:line="240" w:lineRule="auto"/>
        <w:jc w:val="both"/>
        <w:rPr>
          <w:rFonts w:ascii="Franklin Gothic Book" w:hAnsi="Franklin Gothic Book" w:cs="Arial"/>
        </w:rPr>
      </w:pPr>
    </w:p>
    <w:p w14:paraId="08B887C7" w14:textId="093BE560" w:rsidR="00BB2802" w:rsidRPr="00BB2802" w:rsidRDefault="00BB2802" w:rsidP="00BB2802">
      <w:pPr>
        <w:spacing w:line="240" w:lineRule="auto"/>
        <w:jc w:val="both"/>
        <w:rPr>
          <w:rFonts w:ascii="Franklin Gothic Book" w:hAnsi="Franklin Gothic Book" w:cs="Arial"/>
        </w:rPr>
      </w:pPr>
      <w:bookmarkStart w:id="1" w:name="_Hlk166429602"/>
      <w:r w:rsidRPr="00BB2802">
        <w:rPr>
          <w:rFonts w:ascii="Franklin Gothic Book" w:hAnsi="Franklin Gothic Book" w:cs="Arial"/>
          <w:b/>
        </w:rPr>
        <w:t xml:space="preserve">Aktivnost: Redovna djelatnost Ustanove </w:t>
      </w:r>
      <w:r w:rsidRPr="00BB2802">
        <w:rPr>
          <w:rFonts w:ascii="Franklin Gothic Book" w:hAnsi="Franklin Gothic Book" w:cs="Arial"/>
        </w:rPr>
        <w:t xml:space="preserve">– Planirana su sredstva u visini od  </w:t>
      </w:r>
      <w:r w:rsidRPr="00BB2802">
        <w:rPr>
          <w:rFonts w:ascii="Franklin Gothic Book" w:hAnsi="Franklin Gothic Book" w:cs="Arial"/>
          <w:b/>
          <w:bCs/>
        </w:rPr>
        <w:t>200.091,00 euro</w:t>
      </w:r>
      <w:r w:rsidRPr="00BB2802">
        <w:rPr>
          <w:rFonts w:ascii="Franklin Gothic Book" w:hAnsi="Franklin Gothic Book" w:cs="Arial"/>
        </w:rPr>
        <w:t xml:space="preserve"> što je povećanje za</w:t>
      </w:r>
      <w:r w:rsidRPr="00BB2802">
        <w:rPr>
          <w:rFonts w:ascii="Franklin Gothic Book" w:hAnsi="Franklin Gothic Book" w:cs="Arial"/>
          <w:b/>
        </w:rPr>
        <w:t xml:space="preserve"> </w:t>
      </w:r>
      <w:r w:rsidRPr="00BB2802">
        <w:rPr>
          <w:rFonts w:ascii="Franklin Gothic Book" w:hAnsi="Franklin Gothic Book" w:cs="Arial"/>
          <w:b/>
          <w:bCs/>
        </w:rPr>
        <w:t>33.546,00 eura</w:t>
      </w:r>
      <w:r w:rsidRPr="00BB2802">
        <w:rPr>
          <w:rFonts w:ascii="Franklin Gothic Book" w:hAnsi="Franklin Gothic Book" w:cs="Arial"/>
        </w:rPr>
        <w:t xml:space="preserve"> ili 20,14%</w:t>
      </w:r>
      <w:r w:rsidRPr="00BB2802">
        <w:rPr>
          <w:rFonts w:ascii="Franklin Gothic Book" w:hAnsi="Franklin Gothic Book" w:cs="Arial"/>
          <w:b/>
        </w:rPr>
        <w:t xml:space="preserve"> </w:t>
      </w:r>
      <w:r w:rsidRPr="00BB2802">
        <w:rPr>
          <w:rFonts w:ascii="Franklin Gothic Book" w:hAnsi="Franklin Gothic Book" w:cs="Arial"/>
        </w:rPr>
        <w:t xml:space="preserve">u odnosu na </w:t>
      </w:r>
      <w:r w:rsidR="001045E6">
        <w:rPr>
          <w:rFonts w:ascii="Franklin Gothic Book" w:hAnsi="Franklin Gothic Book" w:cs="Arial"/>
        </w:rPr>
        <w:t xml:space="preserve">tekući </w:t>
      </w:r>
      <w:r w:rsidRPr="00BB2802">
        <w:rPr>
          <w:rFonts w:ascii="Franklin Gothic Book" w:hAnsi="Franklin Gothic Book" w:cs="Arial"/>
          <w:iCs/>
        </w:rPr>
        <w:t>plan</w:t>
      </w:r>
      <w:r w:rsidRPr="00BB2802">
        <w:rPr>
          <w:rFonts w:ascii="Franklin Gothic Book" w:hAnsi="Franklin Gothic Book" w:cs="Arial"/>
        </w:rPr>
        <w:t>. Do povećanja na stavkama Redovne djelatnosti je došlo zbog rasta cijena niza usluga uslijed inflacijskih pritisaka, pa tako i cijene rada. Povećanje se najvećim dijelom odnosi na troškove intelektualnih i osobnih usluga, te ostalih usluga.</w:t>
      </w:r>
    </w:p>
    <w:bookmarkEnd w:id="1"/>
    <w:p w14:paraId="2A3D993D" w14:textId="77777777" w:rsidR="00BB2802" w:rsidRPr="00BB2802" w:rsidRDefault="00BB2802" w:rsidP="00BB2802">
      <w:pPr>
        <w:spacing w:line="240" w:lineRule="auto"/>
        <w:jc w:val="both"/>
        <w:rPr>
          <w:rFonts w:ascii="Franklin Gothic Book" w:hAnsi="Franklin Gothic Book" w:cs="Arial"/>
          <w:b/>
        </w:rPr>
      </w:pPr>
    </w:p>
    <w:p w14:paraId="182C78A1" w14:textId="77777777" w:rsidR="00BB2802" w:rsidRPr="00BB2802" w:rsidRDefault="00BB2802" w:rsidP="00BB2802">
      <w:pPr>
        <w:spacing w:line="240" w:lineRule="auto"/>
        <w:jc w:val="both"/>
        <w:rPr>
          <w:rFonts w:ascii="Franklin Gothic Book" w:hAnsi="Franklin Gothic Book" w:cs="Arial"/>
        </w:rPr>
      </w:pPr>
      <w:r w:rsidRPr="00BB2802">
        <w:rPr>
          <w:rFonts w:ascii="Franklin Gothic Book" w:hAnsi="Franklin Gothic Book" w:cs="Arial"/>
          <w:b/>
        </w:rPr>
        <w:t xml:space="preserve">Aktivnost: Programska aktivnost Ustanove </w:t>
      </w:r>
      <w:bookmarkStart w:id="2" w:name="_Hlk166429969"/>
      <w:r w:rsidRPr="00BB2802">
        <w:rPr>
          <w:rFonts w:ascii="Franklin Gothic Book" w:hAnsi="Franklin Gothic Book" w:cs="Arial"/>
        </w:rPr>
        <w:t xml:space="preserve">– Novim planom planirano je povećanje u iznosu </w:t>
      </w:r>
      <w:r w:rsidRPr="00BB2802">
        <w:rPr>
          <w:rFonts w:ascii="Franklin Gothic Book" w:hAnsi="Franklin Gothic Book" w:cs="Arial"/>
          <w:b/>
          <w:bCs/>
        </w:rPr>
        <w:t>129.276,00 eura</w:t>
      </w:r>
      <w:r w:rsidRPr="00BB2802">
        <w:rPr>
          <w:rFonts w:ascii="Franklin Gothic Book" w:hAnsi="Franklin Gothic Book" w:cs="Arial"/>
        </w:rPr>
        <w:t xml:space="preserve"> te novi plan sada iznosi </w:t>
      </w:r>
      <w:r w:rsidRPr="00BB2802">
        <w:rPr>
          <w:rFonts w:ascii="Franklin Gothic Book" w:hAnsi="Franklin Gothic Book" w:cs="Arial"/>
          <w:b/>
        </w:rPr>
        <w:t>250.281,00 euro.</w:t>
      </w:r>
      <w:r w:rsidRPr="00BB2802">
        <w:rPr>
          <w:rFonts w:ascii="Franklin Gothic Book" w:hAnsi="Franklin Gothic Book" w:cs="Arial"/>
        </w:rPr>
        <w:t xml:space="preserve"> Navedeno je povećanje rashoda najvećim dijelom planirano na vanproračunskim sredstvima u iznosu </w:t>
      </w:r>
      <w:r w:rsidRPr="00BB2802">
        <w:rPr>
          <w:rFonts w:ascii="Franklin Gothic Book" w:hAnsi="Franklin Gothic Book" w:cs="Arial"/>
          <w:b/>
        </w:rPr>
        <w:t>114.276,00 eura</w:t>
      </w:r>
      <w:r w:rsidRPr="00BB2802">
        <w:rPr>
          <w:rFonts w:ascii="Franklin Gothic Book" w:hAnsi="Franklin Gothic Book" w:cs="Arial"/>
        </w:rPr>
        <w:t xml:space="preserve"> temeljem povećanih prihoda za posebne namjene (ulaznice), vlastitih prihoda,  povećanih pomoći od strane Hrvatskog audiovizualnog centra i Primorsko-goranske županije, te očekivanih sredstava tekuće pomoći iz EU projekta. Prihodi od prodaje ulaznica rezultat su velikog interesa publike za dokumentarno-igrani film </w:t>
      </w:r>
      <w:proofErr w:type="spellStart"/>
      <w:r w:rsidRPr="00BB2802">
        <w:rPr>
          <w:rFonts w:ascii="Franklin Gothic Book" w:hAnsi="Franklin Gothic Book" w:cs="Arial"/>
          <w:i/>
        </w:rPr>
        <w:t>Fiume</w:t>
      </w:r>
      <w:proofErr w:type="spellEnd"/>
      <w:r w:rsidRPr="00BB2802">
        <w:rPr>
          <w:rFonts w:ascii="Franklin Gothic Book" w:hAnsi="Franklin Gothic Book" w:cs="Arial"/>
          <w:i/>
        </w:rPr>
        <w:t xml:space="preserve"> o morte!</w:t>
      </w:r>
      <w:r w:rsidRPr="00BB2802">
        <w:rPr>
          <w:rFonts w:ascii="Franklin Gothic Book" w:hAnsi="Franklin Gothic Book" w:cs="Arial"/>
        </w:rPr>
        <w:t>. Ova povećanja vanproračunskih prihoda  rezultirala većim brojem programa i programskih aktivnosti te je, sukladno povećanju programskih aktivnosti, došlo i do rasta programskih troškova</w:t>
      </w:r>
      <w:bookmarkEnd w:id="2"/>
      <w:r w:rsidRPr="00BB2802">
        <w:rPr>
          <w:rFonts w:ascii="Franklin Gothic Book" w:hAnsi="Franklin Gothic Book" w:cs="Arial"/>
        </w:rPr>
        <w:t>.</w:t>
      </w:r>
    </w:p>
    <w:p w14:paraId="7D1C6631" w14:textId="77777777" w:rsidR="00BB2802" w:rsidRPr="00BB2802" w:rsidRDefault="00BB2802" w:rsidP="00BB2802">
      <w:pPr>
        <w:spacing w:line="240" w:lineRule="auto"/>
        <w:jc w:val="both"/>
        <w:rPr>
          <w:rFonts w:ascii="Franklin Gothic Book" w:hAnsi="Franklin Gothic Book" w:cs="Arial"/>
        </w:rPr>
      </w:pPr>
    </w:p>
    <w:p w14:paraId="45895E5C" w14:textId="77777777" w:rsidR="00BB2802" w:rsidRPr="00BB2802" w:rsidRDefault="00BB2802" w:rsidP="00BB2802">
      <w:pPr>
        <w:spacing w:line="240" w:lineRule="auto"/>
        <w:jc w:val="both"/>
        <w:rPr>
          <w:rFonts w:ascii="Franklin Gothic Book" w:hAnsi="Franklin Gothic Book" w:cs="Arial"/>
        </w:rPr>
      </w:pPr>
      <w:bookmarkStart w:id="3" w:name="_Hlk166430269"/>
      <w:r w:rsidRPr="00BB2802">
        <w:rPr>
          <w:rFonts w:ascii="Franklin Gothic Book" w:hAnsi="Franklin Gothic Book" w:cs="Arial"/>
          <w:b/>
        </w:rPr>
        <w:t>Aktivnost: Ljetni program</w:t>
      </w:r>
      <w:r w:rsidRPr="00BB2802">
        <w:rPr>
          <w:rFonts w:ascii="Franklin Gothic Book" w:hAnsi="Franklin Gothic Book" w:cs="Arial"/>
        </w:rPr>
        <w:t xml:space="preserve"> </w:t>
      </w:r>
      <w:r w:rsidRPr="00BB2802">
        <w:rPr>
          <w:rFonts w:ascii="Franklin Gothic Book" w:hAnsi="Franklin Gothic Book" w:cs="Arial"/>
          <w:b/>
        </w:rPr>
        <w:t xml:space="preserve">– </w:t>
      </w:r>
      <w:r w:rsidRPr="00BB2802">
        <w:rPr>
          <w:rFonts w:ascii="Franklin Gothic Book" w:hAnsi="Franklin Gothic Book" w:cs="Arial"/>
        </w:rPr>
        <w:t xml:space="preserve">Planirana su sredstva u visini od  </w:t>
      </w:r>
      <w:r w:rsidRPr="00BB2802">
        <w:rPr>
          <w:rFonts w:ascii="Franklin Gothic Book" w:hAnsi="Franklin Gothic Book" w:cs="Arial"/>
          <w:b/>
          <w:bCs/>
        </w:rPr>
        <w:t>15.094,00 eura</w:t>
      </w:r>
      <w:r w:rsidRPr="00BB2802">
        <w:rPr>
          <w:rFonts w:ascii="Franklin Gothic Book" w:hAnsi="Franklin Gothic Book" w:cs="Arial"/>
        </w:rPr>
        <w:t xml:space="preserve"> što je povećanje od 0,63% odnosu na godišnji plan.</w:t>
      </w:r>
    </w:p>
    <w:p w14:paraId="41F5D34D" w14:textId="77777777" w:rsidR="00BB2802" w:rsidRPr="00BB2802" w:rsidRDefault="00BB2802" w:rsidP="00BB2802">
      <w:pPr>
        <w:spacing w:line="240" w:lineRule="auto"/>
        <w:jc w:val="both"/>
        <w:rPr>
          <w:rFonts w:ascii="Franklin Gothic Book" w:hAnsi="Franklin Gothic Book" w:cs="Arial"/>
          <w:b/>
        </w:rPr>
      </w:pPr>
      <w:bookmarkStart w:id="4" w:name="_Hlk166430363"/>
      <w:bookmarkEnd w:id="3"/>
    </w:p>
    <w:p w14:paraId="0EB80FAF" w14:textId="77777777" w:rsidR="00BB2802" w:rsidRPr="00BB2802" w:rsidRDefault="00BB2802" w:rsidP="00BB2802">
      <w:pPr>
        <w:spacing w:line="240" w:lineRule="auto"/>
        <w:jc w:val="both"/>
        <w:rPr>
          <w:rFonts w:ascii="Franklin Gothic Book" w:hAnsi="Franklin Gothic Book" w:cs="Arial"/>
        </w:rPr>
      </w:pPr>
      <w:r w:rsidRPr="00BB2802">
        <w:rPr>
          <w:rFonts w:ascii="Franklin Gothic Book" w:hAnsi="Franklin Gothic Book" w:cs="Arial"/>
          <w:b/>
        </w:rPr>
        <w:t xml:space="preserve">Aktivnost: Nabava opreme </w:t>
      </w:r>
      <w:r w:rsidRPr="00BB2802">
        <w:rPr>
          <w:rFonts w:ascii="Franklin Gothic Book" w:hAnsi="Franklin Gothic Book" w:cs="Arial"/>
        </w:rPr>
        <w:t xml:space="preserve">– Planirana su sredstva u visini od  </w:t>
      </w:r>
      <w:r w:rsidRPr="00BB2802">
        <w:rPr>
          <w:rFonts w:ascii="Franklin Gothic Book" w:hAnsi="Franklin Gothic Book" w:cs="Arial"/>
          <w:b/>
          <w:bCs/>
        </w:rPr>
        <w:t>53.165,00 eura</w:t>
      </w:r>
      <w:r w:rsidRPr="00BB2802">
        <w:rPr>
          <w:rFonts w:ascii="Franklin Gothic Book" w:hAnsi="Franklin Gothic Book" w:cs="Arial"/>
        </w:rPr>
        <w:t xml:space="preserve"> što je povećanje za </w:t>
      </w:r>
      <w:r w:rsidRPr="00BB2802">
        <w:rPr>
          <w:rFonts w:ascii="Franklin Gothic Book" w:hAnsi="Franklin Gothic Book" w:cs="Arial"/>
          <w:b/>
          <w:bCs/>
        </w:rPr>
        <w:t xml:space="preserve">41.665,00 eura </w:t>
      </w:r>
      <w:r w:rsidRPr="00BB2802">
        <w:rPr>
          <w:rFonts w:ascii="Franklin Gothic Book" w:hAnsi="Franklin Gothic Book" w:cs="Arial"/>
          <w:bCs/>
        </w:rPr>
        <w:t>u</w:t>
      </w:r>
      <w:r w:rsidRPr="00BB2802">
        <w:rPr>
          <w:rFonts w:ascii="Franklin Gothic Book" w:hAnsi="Franklin Gothic Book" w:cs="Arial"/>
        </w:rPr>
        <w:t xml:space="preserve"> odnosu na godišnji plan. </w:t>
      </w:r>
      <w:r w:rsidRPr="00BB2802">
        <w:rPr>
          <w:rFonts w:ascii="Franklin Gothic Book" w:hAnsi="Franklin Gothic Book" w:cs="Arial"/>
          <w:bCs/>
        </w:rPr>
        <w:t xml:space="preserve">Art-kino je dobilo novi poslovni prostor na adresi Krešimirova 10a koji je namijenilo za skladišni i radni prostor, prostor pohrane dokumentarnog gradiva te za druge programske aktivnosti. Prostor je bez struje i bilo kakvih minimalnih tehničkih uvjeta stoga je nužno privesti ga svrsi. Ustanova planira multifunkcionalni prostor koji bi jednim dijelom bio otvoren za publiku, dok bi se drugi dio koristio kao arhiva i spremište te treći kao uredski prostor. </w:t>
      </w:r>
      <w:r w:rsidRPr="00BB2802">
        <w:rPr>
          <w:rFonts w:ascii="Franklin Gothic Book" w:hAnsi="Franklin Gothic Book" w:cs="Arial"/>
        </w:rPr>
        <w:t>Povećanje je pokriveno iz proračunskih i iz sredstava viška temeljem Odluke o raspodjeli rezultata donesene 31.03.2025. od strane Upravnog vijeća (Klasa: 400-01/25-04/1, Ur.br.: 2170-1-35-01-25-8) i Druge odluke o raspodjeli dijela rezultata donesene 25.04.2025. od strane Upravnog vijeća (Klasa: 400-01/25-04/1, Ur.br.: 2170-1-35-01-25-12)</w:t>
      </w:r>
    </w:p>
    <w:bookmarkEnd w:id="4"/>
    <w:p w14:paraId="463E76D4" w14:textId="77777777" w:rsidR="00BB2802" w:rsidRPr="00BB2802" w:rsidRDefault="00BB2802" w:rsidP="00BB2802">
      <w:pPr>
        <w:spacing w:line="240" w:lineRule="auto"/>
        <w:jc w:val="both"/>
        <w:rPr>
          <w:rFonts w:ascii="Franklin Gothic Book" w:hAnsi="Franklin Gothic Book" w:cs="Arial"/>
        </w:rPr>
      </w:pPr>
    </w:p>
    <w:p w14:paraId="65617D14" w14:textId="77777777" w:rsidR="00BB2802" w:rsidRPr="00BB2802" w:rsidRDefault="00BB2802" w:rsidP="00BB2802">
      <w:pPr>
        <w:spacing w:line="240" w:lineRule="auto"/>
        <w:jc w:val="both"/>
        <w:rPr>
          <w:rFonts w:ascii="Franklin Gothic Book" w:hAnsi="Franklin Gothic Book" w:cs="Arial"/>
          <w:iCs/>
        </w:rPr>
      </w:pPr>
      <w:r w:rsidRPr="00BB2802">
        <w:rPr>
          <w:rFonts w:ascii="Franklin Gothic Book" w:hAnsi="Franklin Gothic Book" w:cs="Arial"/>
          <w:b/>
        </w:rPr>
        <w:t>Aktivnost: REEL – INTERREG ITALIJA – HRVATSKA 2021.- 2027. – EU</w:t>
      </w:r>
      <w:r w:rsidRPr="00BB2802">
        <w:rPr>
          <w:rFonts w:ascii="Franklin Gothic Book" w:hAnsi="Franklin Gothic Book" w:cs="Arial"/>
        </w:rPr>
        <w:t xml:space="preserve"> - Planirani su rashodi u visini od </w:t>
      </w:r>
      <w:r w:rsidRPr="00BB2802">
        <w:rPr>
          <w:rFonts w:ascii="Franklin Gothic Book" w:hAnsi="Franklin Gothic Book" w:cs="Arial"/>
          <w:b/>
          <w:bCs/>
        </w:rPr>
        <w:t>127.744,00 eura</w:t>
      </w:r>
      <w:r w:rsidRPr="00BB2802">
        <w:rPr>
          <w:rFonts w:ascii="Franklin Gothic Book" w:hAnsi="Franklin Gothic Book" w:cs="Arial"/>
        </w:rPr>
        <w:t xml:space="preserve">. </w:t>
      </w:r>
      <w:r w:rsidRPr="00BB2802">
        <w:rPr>
          <w:rFonts w:ascii="Franklin Gothic Book" w:hAnsi="Franklin Gothic Book" w:cs="Arial"/>
          <w:iCs/>
        </w:rPr>
        <w:t>Rashodi planirani ovim rebalansom veći su od realno očekivanih budući da smo zbog dinamike naplate pripadajućih prihoda i pravila planiranja, angažirali i sredstva viška.</w:t>
      </w:r>
    </w:p>
    <w:p w14:paraId="68084ED7" w14:textId="49D795B0" w:rsidR="00BB2802" w:rsidRPr="00BB2802" w:rsidRDefault="00BB2802" w:rsidP="00BB2802">
      <w:pPr>
        <w:spacing w:line="240" w:lineRule="auto"/>
        <w:jc w:val="both"/>
        <w:rPr>
          <w:rFonts w:ascii="Franklin Gothic Book" w:hAnsi="Franklin Gothic Book" w:cs="Arial"/>
        </w:rPr>
      </w:pPr>
      <w:r w:rsidRPr="00BB2802">
        <w:rPr>
          <w:rFonts w:ascii="Franklin Gothic Book" w:hAnsi="Franklin Gothic Book" w:cs="Arial"/>
        </w:rPr>
        <w:t>Novi projekt Kvarnerske filmske komisije - </w:t>
      </w:r>
      <w:r w:rsidRPr="00BB2802">
        <w:rPr>
          <w:rFonts w:ascii="Franklin Gothic Book" w:hAnsi="Franklin Gothic Book" w:cs="Arial"/>
          <w:i/>
          <w:iCs/>
        </w:rPr>
        <w:t xml:space="preserve">REEL - A </w:t>
      </w:r>
      <w:proofErr w:type="spellStart"/>
      <w:r w:rsidRPr="00BB2802">
        <w:rPr>
          <w:rFonts w:ascii="Franklin Gothic Book" w:hAnsi="Franklin Gothic Book" w:cs="Arial"/>
          <w:i/>
          <w:iCs/>
        </w:rPr>
        <w:t>cinematic</w:t>
      </w:r>
      <w:proofErr w:type="spellEnd"/>
      <w:r w:rsidRPr="00BB2802">
        <w:rPr>
          <w:rFonts w:ascii="Franklin Gothic Book" w:hAnsi="Franklin Gothic Book" w:cs="Arial"/>
          <w:i/>
          <w:iCs/>
        </w:rPr>
        <w:t xml:space="preserve"> </w:t>
      </w:r>
      <w:proofErr w:type="spellStart"/>
      <w:r w:rsidRPr="00BB2802">
        <w:rPr>
          <w:rFonts w:ascii="Franklin Gothic Book" w:hAnsi="Franklin Gothic Book" w:cs="Arial"/>
          <w:i/>
          <w:iCs/>
        </w:rPr>
        <w:t>journey</w:t>
      </w:r>
      <w:proofErr w:type="spellEnd"/>
      <w:r w:rsidRPr="00BB2802">
        <w:rPr>
          <w:rFonts w:ascii="Franklin Gothic Book" w:hAnsi="Franklin Gothic Book" w:cs="Arial"/>
          <w:i/>
          <w:iCs/>
        </w:rPr>
        <w:t xml:space="preserve"> </w:t>
      </w:r>
      <w:proofErr w:type="spellStart"/>
      <w:r w:rsidRPr="00BB2802">
        <w:rPr>
          <w:rFonts w:ascii="Franklin Gothic Book" w:hAnsi="Franklin Gothic Book" w:cs="Arial"/>
          <w:i/>
          <w:iCs/>
        </w:rPr>
        <w:t>through</w:t>
      </w:r>
      <w:proofErr w:type="spellEnd"/>
      <w:r w:rsidRPr="00BB2802">
        <w:rPr>
          <w:rFonts w:ascii="Franklin Gothic Book" w:hAnsi="Franklin Gothic Book" w:cs="Arial"/>
          <w:i/>
          <w:iCs/>
        </w:rPr>
        <w:t xml:space="preserve"> </w:t>
      </w:r>
      <w:proofErr w:type="spellStart"/>
      <w:r w:rsidRPr="00BB2802">
        <w:rPr>
          <w:rFonts w:ascii="Franklin Gothic Book" w:hAnsi="Franklin Gothic Book" w:cs="Arial"/>
          <w:i/>
          <w:iCs/>
        </w:rPr>
        <w:t>Italy</w:t>
      </w:r>
      <w:proofErr w:type="spellEnd"/>
      <w:r w:rsidRPr="00BB2802">
        <w:rPr>
          <w:rFonts w:ascii="Franklin Gothic Book" w:hAnsi="Franklin Gothic Book" w:cs="Arial"/>
          <w:i/>
          <w:iCs/>
        </w:rPr>
        <w:t xml:space="preserve"> </w:t>
      </w:r>
      <w:proofErr w:type="spellStart"/>
      <w:r w:rsidRPr="00BB2802">
        <w:rPr>
          <w:rFonts w:ascii="Franklin Gothic Book" w:hAnsi="Franklin Gothic Book" w:cs="Arial"/>
          <w:i/>
          <w:iCs/>
        </w:rPr>
        <w:t>and</w:t>
      </w:r>
      <w:proofErr w:type="spellEnd"/>
      <w:r w:rsidRPr="00BB2802">
        <w:rPr>
          <w:rFonts w:ascii="Franklin Gothic Book" w:hAnsi="Franklin Gothic Book" w:cs="Arial"/>
          <w:i/>
          <w:iCs/>
        </w:rPr>
        <w:t xml:space="preserve"> Croatia -</w:t>
      </w:r>
      <w:r w:rsidRPr="00BB2802">
        <w:rPr>
          <w:rFonts w:ascii="Franklin Gothic Book" w:hAnsi="Franklin Gothic Book" w:cs="Arial"/>
        </w:rPr>
        <w:t xml:space="preserve"> sufinanciran je temeljem programa prekogranične suradnje </w:t>
      </w:r>
      <w:proofErr w:type="spellStart"/>
      <w:r w:rsidRPr="00BB2802">
        <w:rPr>
          <w:rFonts w:ascii="Franklin Gothic Book" w:hAnsi="Franklin Gothic Book" w:cs="Arial"/>
        </w:rPr>
        <w:t>Interreg</w:t>
      </w:r>
      <w:proofErr w:type="spellEnd"/>
      <w:r w:rsidRPr="00BB2802">
        <w:rPr>
          <w:rFonts w:ascii="Franklin Gothic Book" w:hAnsi="Franklin Gothic Book" w:cs="Arial"/>
        </w:rPr>
        <w:t xml:space="preserve"> Italija – Hrvatska 2021.-2027. Uz Art-kino/Kvarnersku filmsku komisiju, partneri u projektu su Istarska kulturna agencija (Istarska filmska komisija), Kinematografi Dubrovnik, Grad Venecija, Općina </w:t>
      </w:r>
      <w:proofErr w:type="spellStart"/>
      <w:r w:rsidRPr="00BB2802">
        <w:rPr>
          <w:rFonts w:ascii="Franklin Gothic Book" w:hAnsi="Franklin Gothic Book" w:cs="Arial"/>
        </w:rPr>
        <w:t>Rimini</w:t>
      </w:r>
      <w:proofErr w:type="spellEnd"/>
      <w:r w:rsidRPr="00BB2802">
        <w:rPr>
          <w:rFonts w:ascii="Franklin Gothic Book" w:hAnsi="Franklin Gothic Book" w:cs="Arial"/>
        </w:rPr>
        <w:t xml:space="preserve"> te </w:t>
      </w:r>
      <w:r w:rsidR="00BE1CBE">
        <w:rPr>
          <w:rFonts w:ascii="Franklin Gothic Book" w:hAnsi="Franklin Gothic Book" w:cs="Arial"/>
        </w:rPr>
        <w:t>F</w:t>
      </w:r>
      <w:r w:rsidRPr="00BB2802">
        <w:rPr>
          <w:rFonts w:ascii="Franklin Gothic Book" w:hAnsi="Franklin Gothic Book" w:cs="Arial"/>
        </w:rPr>
        <w:t>ilmska komisija</w:t>
      </w:r>
      <w:r w:rsidR="00BE1CBE">
        <w:rPr>
          <w:rFonts w:ascii="Franklin Gothic Book" w:hAnsi="Franklin Gothic Book" w:cs="Arial"/>
        </w:rPr>
        <w:t xml:space="preserve"> </w:t>
      </w:r>
      <w:proofErr w:type="spellStart"/>
      <w:r w:rsidR="00BE1CBE">
        <w:rPr>
          <w:rFonts w:ascii="Franklin Gothic Book" w:hAnsi="Franklin Gothic Book" w:cs="Arial"/>
        </w:rPr>
        <w:t>Apuglia</w:t>
      </w:r>
      <w:proofErr w:type="spellEnd"/>
      <w:r w:rsidRPr="00BB2802">
        <w:rPr>
          <w:rFonts w:ascii="Franklin Gothic Book" w:hAnsi="Franklin Gothic Book" w:cs="Arial"/>
        </w:rPr>
        <w:t xml:space="preserve"> kao glavni partner. Glavne projektne aktivnosti koje Art-kino trenutno provodi u sklopu projekta su organizacija edukacije za jedinice lokalne uprave i samouprave u županiji s ciljem jačanja suradnje filmskih produkcija s javnim tijelima; osmišljavanje i pokretanje dviju filmskih turističkih ruta u Rijeci; organizacija stručnog usavršavanja za 12 mladih lokacijskih skauta </w:t>
      </w:r>
      <w:r w:rsidRPr="00BB2802">
        <w:rPr>
          <w:rFonts w:ascii="Franklin Gothic Book" w:hAnsi="Franklin Gothic Book" w:cs="Arial"/>
        </w:rPr>
        <w:lastRenderedPageBreak/>
        <w:t>s ciljem razvoja vještina te otvaranja prostora za rad mladih u AV sektoru u suradnji s lokalnim i regionalnim filmskim stručnjacima; pokretanje redizajnirane mrežne stranice Komisije uz uvođenje novih baza podataka. Sredstva pokrivaju dio plaće s doprinosima i prijevozom, intelektualne i osobne usluge, troš</w:t>
      </w:r>
      <w:r w:rsidR="001045E6">
        <w:rPr>
          <w:rFonts w:ascii="Franklin Gothic Book" w:hAnsi="Franklin Gothic Book" w:cs="Arial"/>
        </w:rPr>
        <w:t>kove uredske opreme</w:t>
      </w:r>
      <w:r w:rsidRPr="00BB2802">
        <w:rPr>
          <w:rFonts w:ascii="Franklin Gothic Book" w:hAnsi="Franklin Gothic Book" w:cs="Arial"/>
        </w:rPr>
        <w:t xml:space="preserve"> te ostale materijalne rashode.</w:t>
      </w:r>
    </w:p>
    <w:p w14:paraId="21C5817F" w14:textId="77777777" w:rsidR="00BB2802" w:rsidRPr="00BB2802" w:rsidRDefault="00BB2802" w:rsidP="00BB2802">
      <w:pPr>
        <w:spacing w:line="240" w:lineRule="auto"/>
        <w:jc w:val="both"/>
        <w:rPr>
          <w:rFonts w:ascii="Franklin Gothic Book" w:hAnsi="Franklin Gothic Book" w:cs="Arial"/>
        </w:rPr>
      </w:pPr>
    </w:p>
    <w:p w14:paraId="375AC4F0" w14:textId="77777777" w:rsidR="00A87E7E" w:rsidRPr="00870B24" w:rsidRDefault="00A87E7E" w:rsidP="00A87E7E">
      <w:pPr>
        <w:spacing w:line="240" w:lineRule="auto"/>
        <w:jc w:val="both"/>
        <w:rPr>
          <w:rFonts w:ascii="Franklin Gothic Book" w:hAnsi="Franklin Gothic Book" w:cs="Arial"/>
        </w:rPr>
      </w:pPr>
    </w:p>
    <w:sectPr w:rsidR="00A87E7E" w:rsidRPr="00870B24" w:rsidSect="00213F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F0AE8"/>
    <w:multiLevelType w:val="hybridMultilevel"/>
    <w:tmpl w:val="31FC0A78"/>
    <w:lvl w:ilvl="0" w:tplc="EF9606D8">
      <w:numFmt w:val="bullet"/>
      <w:lvlText w:val="-"/>
      <w:lvlJc w:val="left"/>
      <w:pPr>
        <w:ind w:left="720" w:hanging="360"/>
      </w:pPr>
      <w:rPr>
        <w:rFonts w:ascii="Franklin Gothic Book" w:eastAsia="Calibri" w:hAnsi="Franklin Gothic Book"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BD6BF1"/>
    <w:multiLevelType w:val="hybridMultilevel"/>
    <w:tmpl w:val="49268806"/>
    <w:lvl w:ilvl="0" w:tplc="696A65FE">
      <w:start w:val="23"/>
      <w:numFmt w:val="bullet"/>
      <w:lvlText w:val="-"/>
      <w:lvlJc w:val="left"/>
      <w:pPr>
        <w:ind w:left="720" w:hanging="360"/>
      </w:pPr>
      <w:rPr>
        <w:rFonts w:ascii="Calibri" w:eastAsia="Calibri" w:hAnsi="Calibri"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203E238C"/>
    <w:multiLevelType w:val="hybridMultilevel"/>
    <w:tmpl w:val="E702EBF0"/>
    <w:lvl w:ilvl="0" w:tplc="710C5D62">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 w15:restartNumberingAfterBreak="0">
    <w:nsid w:val="211300D9"/>
    <w:multiLevelType w:val="hybridMultilevel"/>
    <w:tmpl w:val="6CA44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32106E"/>
    <w:multiLevelType w:val="hybridMultilevel"/>
    <w:tmpl w:val="D9C85BF2"/>
    <w:lvl w:ilvl="0" w:tplc="EF9606D8">
      <w:numFmt w:val="bullet"/>
      <w:lvlText w:val="-"/>
      <w:lvlJc w:val="left"/>
      <w:pPr>
        <w:ind w:left="720" w:hanging="360"/>
      </w:pPr>
      <w:rPr>
        <w:rFonts w:ascii="Franklin Gothic Book" w:eastAsia="Calibri" w:hAnsi="Franklin Gothic Book"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8D57BA"/>
    <w:multiLevelType w:val="hybridMultilevel"/>
    <w:tmpl w:val="A61C3410"/>
    <w:lvl w:ilvl="0" w:tplc="7AEC484A">
      <w:numFmt w:val="bullet"/>
      <w:lvlText w:val="-"/>
      <w:lvlJc w:val="left"/>
      <w:pPr>
        <w:ind w:left="501" w:hanging="360"/>
      </w:pPr>
      <w:rPr>
        <w:rFonts w:ascii="Franklin Gothic Book" w:eastAsia="Calibri" w:hAnsi="Franklin Gothic Book"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3072474"/>
    <w:multiLevelType w:val="hybridMultilevel"/>
    <w:tmpl w:val="54E2E550"/>
    <w:lvl w:ilvl="0" w:tplc="AE5C8C40">
      <w:start w:val="277"/>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67C4642"/>
    <w:multiLevelType w:val="hybridMultilevel"/>
    <w:tmpl w:val="DA4C32C8"/>
    <w:lvl w:ilvl="0" w:tplc="14D8EAE4">
      <w:start w:val="3"/>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48C91497"/>
    <w:multiLevelType w:val="hybridMultilevel"/>
    <w:tmpl w:val="567A0D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94B16CD"/>
    <w:multiLevelType w:val="hybridMultilevel"/>
    <w:tmpl w:val="CC846AD4"/>
    <w:lvl w:ilvl="0" w:tplc="EF9606D8">
      <w:numFmt w:val="bullet"/>
      <w:lvlText w:val="-"/>
      <w:lvlJc w:val="left"/>
      <w:pPr>
        <w:ind w:left="720" w:hanging="360"/>
      </w:pPr>
      <w:rPr>
        <w:rFonts w:ascii="Franklin Gothic Book" w:eastAsia="Calibri" w:hAnsi="Franklin Gothic Book"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C970460"/>
    <w:multiLevelType w:val="hybridMultilevel"/>
    <w:tmpl w:val="E21005BC"/>
    <w:lvl w:ilvl="0" w:tplc="E11EB74E">
      <w:start w:val="5"/>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9D2C9A"/>
    <w:multiLevelType w:val="multilevel"/>
    <w:tmpl w:val="BBAEA530"/>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6D47F5"/>
    <w:multiLevelType w:val="hybridMultilevel"/>
    <w:tmpl w:val="18B2D704"/>
    <w:lvl w:ilvl="0" w:tplc="C8644590">
      <w:start w:val="2"/>
      <w:numFmt w:val="bullet"/>
      <w:lvlText w:val="-"/>
      <w:lvlJc w:val="left"/>
      <w:pPr>
        <w:ind w:left="720" w:hanging="360"/>
      </w:pPr>
      <w:rPr>
        <w:rFonts w:ascii="Franklin Gothic Book" w:eastAsia="Calibri" w:hAnsi="Franklin Gothic Book"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04819F7"/>
    <w:multiLevelType w:val="hybridMultilevel"/>
    <w:tmpl w:val="21869CB4"/>
    <w:lvl w:ilvl="0" w:tplc="508EAD2A">
      <w:start w:val="1"/>
      <w:numFmt w:val="decimal"/>
      <w:lvlText w:val="%1."/>
      <w:lvlJc w:val="left"/>
      <w:pPr>
        <w:ind w:left="36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0E527AC"/>
    <w:multiLevelType w:val="hybridMultilevel"/>
    <w:tmpl w:val="0EECEFF4"/>
    <w:lvl w:ilvl="0" w:tplc="F2CC3D32">
      <w:numFmt w:val="bullet"/>
      <w:lvlText w:val="-"/>
      <w:lvlJc w:val="left"/>
      <w:pPr>
        <w:ind w:left="720" w:hanging="360"/>
      </w:pPr>
      <w:rPr>
        <w:rFonts w:ascii="Franklin Gothic Book" w:eastAsia="Calibri" w:hAnsi="Franklin Gothic Book"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3523097"/>
    <w:multiLevelType w:val="multilevel"/>
    <w:tmpl w:val="B8FC4F4E"/>
    <w:lvl w:ilvl="0">
      <w:start w:val="2"/>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5B67DE5"/>
    <w:multiLevelType w:val="hybridMultilevel"/>
    <w:tmpl w:val="346A561C"/>
    <w:lvl w:ilvl="0" w:tplc="EF9606D8">
      <w:numFmt w:val="bullet"/>
      <w:lvlText w:val="-"/>
      <w:lvlJc w:val="left"/>
      <w:pPr>
        <w:ind w:left="1221" w:hanging="360"/>
      </w:pPr>
      <w:rPr>
        <w:rFonts w:ascii="Franklin Gothic Book" w:eastAsia="Calibri" w:hAnsi="Franklin Gothic Book" w:cs="Times New Roman" w:hint="default"/>
      </w:rPr>
    </w:lvl>
    <w:lvl w:ilvl="1" w:tplc="041A0003" w:tentative="1">
      <w:start w:val="1"/>
      <w:numFmt w:val="bullet"/>
      <w:lvlText w:val="o"/>
      <w:lvlJc w:val="left"/>
      <w:pPr>
        <w:ind w:left="1941" w:hanging="360"/>
      </w:pPr>
      <w:rPr>
        <w:rFonts w:ascii="Courier New" w:hAnsi="Courier New" w:cs="Courier New" w:hint="default"/>
      </w:rPr>
    </w:lvl>
    <w:lvl w:ilvl="2" w:tplc="041A0005" w:tentative="1">
      <w:start w:val="1"/>
      <w:numFmt w:val="bullet"/>
      <w:lvlText w:val=""/>
      <w:lvlJc w:val="left"/>
      <w:pPr>
        <w:ind w:left="2661" w:hanging="360"/>
      </w:pPr>
      <w:rPr>
        <w:rFonts w:ascii="Wingdings" w:hAnsi="Wingdings" w:hint="default"/>
      </w:rPr>
    </w:lvl>
    <w:lvl w:ilvl="3" w:tplc="041A0001" w:tentative="1">
      <w:start w:val="1"/>
      <w:numFmt w:val="bullet"/>
      <w:lvlText w:val=""/>
      <w:lvlJc w:val="left"/>
      <w:pPr>
        <w:ind w:left="3381" w:hanging="360"/>
      </w:pPr>
      <w:rPr>
        <w:rFonts w:ascii="Symbol" w:hAnsi="Symbol" w:hint="default"/>
      </w:rPr>
    </w:lvl>
    <w:lvl w:ilvl="4" w:tplc="041A0003" w:tentative="1">
      <w:start w:val="1"/>
      <w:numFmt w:val="bullet"/>
      <w:lvlText w:val="o"/>
      <w:lvlJc w:val="left"/>
      <w:pPr>
        <w:ind w:left="4101" w:hanging="360"/>
      </w:pPr>
      <w:rPr>
        <w:rFonts w:ascii="Courier New" w:hAnsi="Courier New" w:cs="Courier New" w:hint="default"/>
      </w:rPr>
    </w:lvl>
    <w:lvl w:ilvl="5" w:tplc="041A0005" w:tentative="1">
      <w:start w:val="1"/>
      <w:numFmt w:val="bullet"/>
      <w:lvlText w:val=""/>
      <w:lvlJc w:val="left"/>
      <w:pPr>
        <w:ind w:left="4821" w:hanging="360"/>
      </w:pPr>
      <w:rPr>
        <w:rFonts w:ascii="Wingdings" w:hAnsi="Wingdings" w:hint="default"/>
      </w:rPr>
    </w:lvl>
    <w:lvl w:ilvl="6" w:tplc="041A0001" w:tentative="1">
      <w:start w:val="1"/>
      <w:numFmt w:val="bullet"/>
      <w:lvlText w:val=""/>
      <w:lvlJc w:val="left"/>
      <w:pPr>
        <w:ind w:left="5541" w:hanging="360"/>
      </w:pPr>
      <w:rPr>
        <w:rFonts w:ascii="Symbol" w:hAnsi="Symbol" w:hint="default"/>
      </w:rPr>
    </w:lvl>
    <w:lvl w:ilvl="7" w:tplc="041A0003" w:tentative="1">
      <w:start w:val="1"/>
      <w:numFmt w:val="bullet"/>
      <w:lvlText w:val="o"/>
      <w:lvlJc w:val="left"/>
      <w:pPr>
        <w:ind w:left="6261" w:hanging="360"/>
      </w:pPr>
      <w:rPr>
        <w:rFonts w:ascii="Courier New" w:hAnsi="Courier New" w:cs="Courier New" w:hint="default"/>
      </w:rPr>
    </w:lvl>
    <w:lvl w:ilvl="8" w:tplc="041A0005" w:tentative="1">
      <w:start w:val="1"/>
      <w:numFmt w:val="bullet"/>
      <w:lvlText w:val=""/>
      <w:lvlJc w:val="left"/>
      <w:pPr>
        <w:ind w:left="6981" w:hanging="360"/>
      </w:pPr>
      <w:rPr>
        <w:rFonts w:ascii="Wingdings" w:hAnsi="Wingdings" w:hint="default"/>
      </w:rPr>
    </w:lvl>
  </w:abstractNum>
  <w:abstractNum w:abstractNumId="17" w15:restartNumberingAfterBreak="0">
    <w:nsid w:val="5EBD387C"/>
    <w:multiLevelType w:val="hybridMultilevel"/>
    <w:tmpl w:val="E814074E"/>
    <w:lvl w:ilvl="0" w:tplc="EF9606D8">
      <w:numFmt w:val="bullet"/>
      <w:lvlText w:val="-"/>
      <w:lvlJc w:val="left"/>
      <w:pPr>
        <w:ind w:left="720" w:hanging="360"/>
      </w:pPr>
      <w:rPr>
        <w:rFonts w:ascii="Franklin Gothic Book" w:eastAsia="Calibri" w:hAnsi="Franklin Gothic Book"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8792CAB"/>
    <w:multiLevelType w:val="hybridMultilevel"/>
    <w:tmpl w:val="338A8AF2"/>
    <w:lvl w:ilvl="0" w:tplc="ED989F48">
      <w:start w:val="42"/>
      <w:numFmt w:val="bullet"/>
      <w:lvlText w:val="-"/>
      <w:lvlJc w:val="left"/>
      <w:pPr>
        <w:ind w:left="720" w:hanging="360"/>
      </w:pPr>
      <w:rPr>
        <w:rFonts w:ascii="Franklin Gothic Book" w:eastAsia="Calibri" w:hAnsi="Franklin Gothic Book"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EA63209"/>
    <w:multiLevelType w:val="hybridMultilevel"/>
    <w:tmpl w:val="92BEEBB6"/>
    <w:lvl w:ilvl="0" w:tplc="9D0C58B6">
      <w:start w:val="3100"/>
      <w:numFmt w:val="decimal"/>
      <w:lvlText w:val="%1"/>
      <w:lvlJc w:val="left"/>
      <w:pPr>
        <w:ind w:left="1245" w:hanging="54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7337469C"/>
    <w:multiLevelType w:val="hybridMultilevel"/>
    <w:tmpl w:val="500AE1B2"/>
    <w:lvl w:ilvl="0" w:tplc="A31E68D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7D6318C"/>
    <w:multiLevelType w:val="multilevel"/>
    <w:tmpl w:val="23968CE4"/>
    <w:lvl w:ilvl="0">
      <w:start w:val="1"/>
      <w:numFmt w:val="decimal"/>
      <w:lvlText w:val="%1."/>
      <w:lvlJc w:val="left"/>
      <w:pPr>
        <w:ind w:left="360" w:hanging="36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7B5F470F"/>
    <w:multiLevelType w:val="hybridMultilevel"/>
    <w:tmpl w:val="CF521CA8"/>
    <w:lvl w:ilvl="0" w:tplc="5858ACCE">
      <w:start w:val="6200"/>
      <w:numFmt w:val="decimal"/>
      <w:lvlText w:val="%1"/>
      <w:lvlJc w:val="left"/>
      <w:pPr>
        <w:ind w:left="1236" w:hanging="528"/>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8"/>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10"/>
  </w:num>
  <w:num w:numId="6">
    <w:abstractNumId w:val="21"/>
  </w:num>
  <w:num w:numId="7">
    <w:abstractNumId w:val="15"/>
  </w:num>
  <w:num w:numId="8">
    <w:abstractNumId w:val="13"/>
  </w:num>
  <w:num w:numId="9">
    <w:abstractNumId w:val="12"/>
  </w:num>
  <w:num w:numId="10">
    <w:abstractNumId w:val="17"/>
  </w:num>
  <w:num w:numId="11">
    <w:abstractNumId w:val="5"/>
  </w:num>
  <w:num w:numId="12">
    <w:abstractNumId w:val="14"/>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
  </w:num>
  <w:num w:numId="16">
    <w:abstractNumId w:val="22"/>
  </w:num>
  <w:num w:numId="17">
    <w:abstractNumId w:val="5"/>
  </w:num>
  <w:num w:numId="18">
    <w:abstractNumId w:val="6"/>
  </w:num>
  <w:num w:numId="19">
    <w:abstractNumId w:val="20"/>
  </w:num>
  <w:num w:numId="20">
    <w:abstractNumId w:val="18"/>
  </w:num>
  <w:num w:numId="21">
    <w:abstractNumId w:val="16"/>
  </w:num>
  <w:num w:numId="22">
    <w:abstractNumId w:val="9"/>
  </w:num>
  <w:num w:numId="23">
    <w:abstractNumId w:val="0"/>
  </w:num>
  <w:num w:numId="24">
    <w:abstractNumId w:val="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40"/>
    <w:rsid w:val="000018F3"/>
    <w:rsid w:val="00013861"/>
    <w:rsid w:val="000157A7"/>
    <w:rsid w:val="0001753C"/>
    <w:rsid w:val="0002107F"/>
    <w:rsid w:val="00026108"/>
    <w:rsid w:val="00026A6B"/>
    <w:rsid w:val="00026D27"/>
    <w:rsid w:val="00027806"/>
    <w:rsid w:val="00027F39"/>
    <w:rsid w:val="000425B8"/>
    <w:rsid w:val="0004329F"/>
    <w:rsid w:val="00046FA1"/>
    <w:rsid w:val="00051B24"/>
    <w:rsid w:val="00054907"/>
    <w:rsid w:val="000642E8"/>
    <w:rsid w:val="00071A1E"/>
    <w:rsid w:val="00077E68"/>
    <w:rsid w:val="0008743E"/>
    <w:rsid w:val="000905C7"/>
    <w:rsid w:val="00094C89"/>
    <w:rsid w:val="000A1A4D"/>
    <w:rsid w:val="000A1F98"/>
    <w:rsid w:val="000A23DA"/>
    <w:rsid w:val="000B0DBB"/>
    <w:rsid w:val="000B3579"/>
    <w:rsid w:val="000B7C73"/>
    <w:rsid w:val="000C13E4"/>
    <w:rsid w:val="000C27EC"/>
    <w:rsid w:val="000C3B4A"/>
    <w:rsid w:val="000C4B04"/>
    <w:rsid w:val="000C685D"/>
    <w:rsid w:val="000D2ACF"/>
    <w:rsid w:val="000D38A4"/>
    <w:rsid w:val="000D3D48"/>
    <w:rsid w:val="000E20C6"/>
    <w:rsid w:val="000E7982"/>
    <w:rsid w:val="000F14CB"/>
    <w:rsid w:val="000F1AB3"/>
    <w:rsid w:val="000F7797"/>
    <w:rsid w:val="000F7F5B"/>
    <w:rsid w:val="0010235F"/>
    <w:rsid w:val="001045E6"/>
    <w:rsid w:val="00107362"/>
    <w:rsid w:val="00110092"/>
    <w:rsid w:val="00111053"/>
    <w:rsid w:val="0011152B"/>
    <w:rsid w:val="00115312"/>
    <w:rsid w:val="001247FB"/>
    <w:rsid w:val="00126AA9"/>
    <w:rsid w:val="00127A58"/>
    <w:rsid w:val="0013522B"/>
    <w:rsid w:val="0014112B"/>
    <w:rsid w:val="0014501D"/>
    <w:rsid w:val="00145B30"/>
    <w:rsid w:val="00146FA1"/>
    <w:rsid w:val="001564C2"/>
    <w:rsid w:val="00156992"/>
    <w:rsid w:val="0016073D"/>
    <w:rsid w:val="00161D99"/>
    <w:rsid w:val="0016233E"/>
    <w:rsid w:val="00164085"/>
    <w:rsid w:val="001658D9"/>
    <w:rsid w:val="00171FBF"/>
    <w:rsid w:val="001753E8"/>
    <w:rsid w:val="00176574"/>
    <w:rsid w:val="00182F98"/>
    <w:rsid w:val="001848A6"/>
    <w:rsid w:val="00185D23"/>
    <w:rsid w:val="001866DE"/>
    <w:rsid w:val="001972DF"/>
    <w:rsid w:val="001A6A97"/>
    <w:rsid w:val="001A6CE0"/>
    <w:rsid w:val="001A7862"/>
    <w:rsid w:val="001B002B"/>
    <w:rsid w:val="001B387B"/>
    <w:rsid w:val="001B6B49"/>
    <w:rsid w:val="001C12ED"/>
    <w:rsid w:val="001C26E9"/>
    <w:rsid w:val="001C3029"/>
    <w:rsid w:val="001C5789"/>
    <w:rsid w:val="001C6981"/>
    <w:rsid w:val="001D3B5D"/>
    <w:rsid w:val="001D5EC2"/>
    <w:rsid w:val="001D6A81"/>
    <w:rsid w:val="001D6CE2"/>
    <w:rsid w:val="001E7013"/>
    <w:rsid w:val="001F0D2A"/>
    <w:rsid w:val="001F7E21"/>
    <w:rsid w:val="00200FE1"/>
    <w:rsid w:val="00206A2D"/>
    <w:rsid w:val="00213FFE"/>
    <w:rsid w:val="00217AD9"/>
    <w:rsid w:val="00217D5E"/>
    <w:rsid w:val="002267FC"/>
    <w:rsid w:val="00227146"/>
    <w:rsid w:val="002364F0"/>
    <w:rsid w:val="00236A68"/>
    <w:rsid w:val="00240EB8"/>
    <w:rsid w:val="0025449C"/>
    <w:rsid w:val="00254D46"/>
    <w:rsid w:val="00262011"/>
    <w:rsid w:val="002704EF"/>
    <w:rsid w:val="0027089F"/>
    <w:rsid w:val="00273FAE"/>
    <w:rsid w:val="00276BC5"/>
    <w:rsid w:val="00277D1B"/>
    <w:rsid w:val="00280E40"/>
    <w:rsid w:val="00294351"/>
    <w:rsid w:val="002A11A5"/>
    <w:rsid w:val="002A1DFC"/>
    <w:rsid w:val="002A3511"/>
    <w:rsid w:val="002A7B88"/>
    <w:rsid w:val="002B1708"/>
    <w:rsid w:val="002B48A7"/>
    <w:rsid w:val="002C0179"/>
    <w:rsid w:val="002C1496"/>
    <w:rsid w:val="002D140F"/>
    <w:rsid w:val="002D6221"/>
    <w:rsid w:val="002D6747"/>
    <w:rsid w:val="002E0EB3"/>
    <w:rsid w:val="002E4E1A"/>
    <w:rsid w:val="002F4F04"/>
    <w:rsid w:val="002F7904"/>
    <w:rsid w:val="003023D6"/>
    <w:rsid w:val="0030254B"/>
    <w:rsid w:val="00312A8E"/>
    <w:rsid w:val="00315CA5"/>
    <w:rsid w:val="00316C6A"/>
    <w:rsid w:val="00320F2B"/>
    <w:rsid w:val="0032623F"/>
    <w:rsid w:val="00335237"/>
    <w:rsid w:val="003356C4"/>
    <w:rsid w:val="00337A2E"/>
    <w:rsid w:val="0034552D"/>
    <w:rsid w:val="00347406"/>
    <w:rsid w:val="00347A12"/>
    <w:rsid w:val="00352273"/>
    <w:rsid w:val="00355848"/>
    <w:rsid w:val="00355BC3"/>
    <w:rsid w:val="003619FD"/>
    <w:rsid w:val="0037058D"/>
    <w:rsid w:val="003749D4"/>
    <w:rsid w:val="00381AEB"/>
    <w:rsid w:val="003837F6"/>
    <w:rsid w:val="0038394B"/>
    <w:rsid w:val="00384183"/>
    <w:rsid w:val="0038452E"/>
    <w:rsid w:val="00385E6E"/>
    <w:rsid w:val="003930FD"/>
    <w:rsid w:val="00394B51"/>
    <w:rsid w:val="00395C3B"/>
    <w:rsid w:val="00397AE2"/>
    <w:rsid w:val="003A3086"/>
    <w:rsid w:val="003A344F"/>
    <w:rsid w:val="003A50D3"/>
    <w:rsid w:val="003A69D2"/>
    <w:rsid w:val="003A6E5B"/>
    <w:rsid w:val="003C36DA"/>
    <w:rsid w:val="003C41AD"/>
    <w:rsid w:val="003C69CA"/>
    <w:rsid w:val="003D0F12"/>
    <w:rsid w:val="003D2574"/>
    <w:rsid w:val="003D4369"/>
    <w:rsid w:val="003D5386"/>
    <w:rsid w:val="003E35E2"/>
    <w:rsid w:val="003E519F"/>
    <w:rsid w:val="003E6EE0"/>
    <w:rsid w:val="003F6EA1"/>
    <w:rsid w:val="00400039"/>
    <w:rsid w:val="004012E1"/>
    <w:rsid w:val="00416001"/>
    <w:rsid w:val="004163D1"/>
    <w:rsid w:val="00416B6A"/>
    <w:rsid w:val="00417965"/>
    <w:rsid w:val="0042066C"/>
    <w:rsid w:val="00422EC5"/>
    <w:rsid w:val="00424A47"/>
    <w:rsid w:val="0043131F"/>
    <w:rsid w:val="00433FE2"/>
    <w:rsid w:val="00435562"/>
    <w:rsid w:val="0043667F"/>
    <w:rsid w:val="004400BD"/>
    <w:rsid w:val="00441D96"/>
    <w:rsid w:val="00452113"/>
    <w:rsid w:val="00454BE7"/>
    <w:rsid w:val="004663B9"/>
    <w:rsid w:val="0047555E"/>
    <w:rsid w:val="00496B4B"/>
    <w:rsid w:val="004A3876"/>
    <w:rsid w:val="004A5803"/>
    <w:rsid w:val="004A6EC4"/>
    <w:rsid w:val="004B2F83"/>
    <w:rsid w:val="004B3775"/>
    <w:rsid w:val="004B5244"/>
    <w:rsid w:val="004B5B9A"/>
    <w:rsid w:val="004C3943"/>
    <w:rsid w:val="004C4A5B"/>
    <w:rsid w:val="004C4DB3"/>
    <w:rsid w:val="004D09E1"/>
    <w:rsid w:val="004D1831"/>
    <w:rsid w:val="004D2DAB"/>
    <w:rsid w:val="004E7A74"/>
    <w:rsid w:val="004F719A"/>
    <w:rsid w:val="005008DC"/>
    <w:rsid w:val="00500A19"/>
    <w:rsid w:val="00510BD1"/>
    <w:rsid w:val="00513660"/>
    <w:rsid w:val="0051468F"/>
    <w:rsid w:val="005156E9"/>
    <w:rsid w:val="00517D60"/>
    <w:rsid w:val="005228BE"/>
    <w:rsid w:val="00525634"/>
    <w:rsid w:val="005268D7"/>
    <w:rsid w:val="0053101C"/>
    <w:rsid w:val="005336EB"/>
    <w:rsid w:val="0054303C"/>
    <w:rsid w:val="00550924"/>
    <w:rsid w:val="00550F04"/>
    <w:rsid w:val="005524A6"/>
    <w:rsid w:val="00557C49"/>
    <w:rsid w:val="00560D5F"/>
    <w:rsid w:val="00572430"/>
    <w:rsid w:val="005749FF"/>
    <w:rsid w:val="00575BCA"/>
    <w:rsid w:val="00577C78"/>
    <w:rsid w:val="0058644C"/>
    <w:rsid w:val="00586C22"/>
    <w:rsid w:val="00587AB5"/>
    <w:rsid w:val="005927EE"/>
    <w:rsid w:val="005948B4"/>
    <w:rsid w:val="00597EB0"/>
    <w:rsid w:val="005A48A4"/>
    <w:rsid w:val="005A54FF"/>
    <w:rsid w:val="005B0C12"/>
    <w:rsid w:val="005C70CA"/>
    <w:rsid w:val="005C7AC8"/>
    <w:rsid w:val="005D2150"/>
    <w:rsid w:val="005D35F3"/>
    <w:rsid w:val="005D3C63"/>
    <w:rsid w:val="005D6F00"/>
    <w:rsid w:val="005F1218"/>
    <w:rsid w:val="006021E1"/>
    <w:rsid w:val="0060545A"/>
    <w:rsid w:val="00612655"/>
    <w:rsid w:val="0061382B"/>
    <w:rsid w:val="006139C1"/>
    <w:rsid w:val="00616035"/>
    <w:rsid w:val="0062286C"/>
    <w:rsid w:val="00624052"/>
    <w:rsid w:val="0062680E"/>
    <w:rsid w:val="0063054C"/>
    <w:rsid w:val="00630BFF"/>
    <w:rsid w:val="00637AC0"/>
    <w:rsid w:val="00645204"/>
    <w:rsid w:val="006472DB"/>
    <w:rsid w:val="006474E6"/>
    <w:rsid w:val="006538B1"/>
    <w:rsid w:val="00653958"/>
    <w:rsid w:val="00654DA2"/>
    <w:rsid w:val="006574AB"/>
    <w:rsid w:val="0065793F"/>
    <w:rsid w:val="00665C95"/>
    <w:rsid w:val="006679AE"/>
    <w:rsid w:val="006715AC"/>
    <w:rsid w:val="00676EB7"/>
    <w:rsid w:val="00680B44"/>
    <w:rsid w:val="00685ABD"/>
    <w:rsid w:val="00692023"/>
    <w:rsid w:val="00693B03"/>
    <w:rsid w:val="006977B7"/>
    <w:rsid w:val="006A30A9"/>
    <w:rsid w:val="006A4B3E"/>
    <w:rsid w:val="006B0D00"/>
    <w:rsid w:val="006B10E1"/>
    <w:rsid w:val="006B25D9"/>
    <w:rsid w:val="006B7DC9"/>
    <w:rsid w:val="006C29CF"/>
    <w:rsid w:val="006C2F0E"/>
    <w:rsid w:val="006C31FB"/>
    <w:rsid w:val="006C4FA9"/>
    <w:rsid w:val="006D5E91"/>
    <w:rsid w:val="006E0F92"/>
    <w:rsid w:val="006E4914"/>
    <w:rsid w:val="006E6C14"/>
    <w:rsid w:val="006F01D3"/>
    <w:rsid w:val="006F3597"/>
    <w:rsid w:val="006F4603"/>
    <w:rsid w:val="00701A4D"/>
    <w:rsid w:val="00704722"/>
    <w:rsid w:val="007112C7"/>
    <w:rsid w:val="007123B5"/>
    <w:rsid w:val="00713082"/>
    <w:rsid w:val="0071320D"/>
    <w:rsid w:val="00713D90"/>
    <w:rsid w:val="00715234"/>
    <w:rsid w:val="00720C5F"/>
    <w:rsid w:val="0072565B"/>
    <w:rsid w:val="007304A6"/>
    <w:rsid w:val="00730B00"/>
    <w:rsid w:val="007425CE"/>
    <w:rsid w:val="007473D5"/>
    <w:rsid w:val="00747A87"/>
    <w:rsid w:val="0075439A"/>
    <w:rsid w:val="007618A5"/>
    <w:rsid w:val="00762B9F"/>
    <w:rsid w:val="00763929"/>
    <w:rsid w:val="00764337"/>
    <w:rsid w:val="00764B18"/>
    <w:rsid w:val="0076553E"/>
    <w:rsid w:val="007723C6"/>
    <w:rsid w:val="00772880"/>
    <w:rsid w:val="00790119"/>
    <w:rsid w:val="007960DC"/>
    <w:rsid w:val="007A23CB"/>
    <w:rsid w:val="007A7CEF"/>
    <w:rsid w:val="007B38E3"/>
    <w:rsid w:val="007B5DD1"/>
    <w:rsid w:val="007C03A2"/>
    <w:rsid w:val="007C395E"/>
    <w:rsid w:val="007D1827"/>
    <w:rsid w:val="007E055E"/>
    <w:rsid w:val="007E0874"/>
    <w:rsid w:val="007E4A3C"/>
    <w:rsid w:val="007E5387"/>
    <w:rsid w:val="007F159D"/>
    <w:rsid w:val="00806B08"/>
    <w:rsid w:val="00807486"/>
    <w:rsid w:val="0081157F"/>
    <w:rsid w:val="00813380"/>
    <w:rsid w:val="0081413A"/>
    <w:rsid w:val="00823EDC"/>
    <w:rsid w:val="00831BFC"/>
    <w:rsid w:val="00832ED6"/>
    <w:rsid w:val="00835356"/>
    <w:rsid w:val="00837090"/>
    <w:rsid w:val="0083771C"/>
    <w:rsid w:val="0084013C"/>
    <w:rsid w:val="00846FAC"/>
    <w:rsid w:val="0086164A"/>
    <w:rsid w:val="00862024"/>
    <w:rsid w:val="00866C7D"/>
    <w:rsid w:val="00870B24"/>
    <w:rsid w:val="008720AD"/>
    <w:rsid w:val="00872A8C"/>
    <w:rsid w:val="00872E3D"/>
    <w:rsid w:val="00873874"/>
    <w:rsid w:val="00873AE1"/>
    <w:rsid w:val="00876303"/>
    <w:rsid w:val="00876E9F"/>
    <w:rsid w:val="0088034F"/>
    <w:rsid w:val="00884BC6"/>
    <w:rsid w:val="00886938"/>
    <w:rsid w:val="00887FA1"/>
    <w:rsid w:val="008903A8"/>
    <w:rsid w:val="008910D5"/>
    <w:rsid w:val="00891B43"/>
    <w:rsid w:val="008A08C8"/>
    <w:rsid w:val="008A5147"/>
    <w:rsid w:val="008A6265"/>
    <w:rsid w:val="008B30EF"/>
    <w:rsid w:val="008B4A19"/>
    <w:rsid w:val="008B6B3E"/>
    <w:rsid w:val="008B74D6"/>
    <w:rsid w:val="008B7F60"/>
    <w:rsid w:val="008C2139"/>
    <w:rsid w:val="008C4134"/>
    <w:rsid w:val="008D25A1"/>
    <w:rsid w:val="008D4C21"/>
    <w:rsid w:val="008D5A08"/>
    <w:rsid w:val="008F1461"/>
    <w:rsid w:val="008F2428"/>
    <w:rsid w:val="008F31DC"/>
    <w:rsid w:val="008F3DFD"/>
    <w:rsid w:val="008F59E3"/>
    <w:rsid w:val="008F7671"/>
    <w:rsid w:val="00901D45"/>
    <w:rsid w:val="00901F4B"/>
    <w:rsid w:val="00905455"/>
    <w:rsid w:val="009124DB"/>
    <w:rsid w:val="009153C1"/>
    <w:rsid w:val="00915DC2"/>
    <w:rsid w:val="009227FD"/>
    <w:rsid w:val="00923463"/>
    <w:rsid w:val="00923F39"/>
    <w:rsid w:val="00924704"/>
    <w:rsid w:val="009272B3"/>
    <w:rsid w:val="00927EE7"/>
    <w:rsid w:val="00932F4C"/>
    <w:rsid w:val="0093440F"/>
    <w:rsid w:val="009357E5"/>
    <w:rsid w:val="00956190"/>
    <w:rsid w:val="00956736"/>
    <w:rsid w:val="009619ED"/>
    <w:rsid w:val="00961FEE"/>
    <w:rsid w:val="00962132"/>
    <w:rsid w:val="00962661"/>
    <w:rsid w:val="009647E5"/>
    <w:rsid w:val="00970FE3"/>
    <w:rsid w:val="0097583A"/>
    <w:rsid w:val="00984097"/>
    <w:rsid w:val="00987FF3"/>
    <w:rsid w:val="009903E5"/>
    <w:rsid w:val="00993B6E"/>
    <w:rsid w:val="00995A53"/>
    <w:rsid w:val="009962A3"/>
    <w:rsid w:val="009A210B"/>
    <w:rsid w:val="009A4765"/>
    <w:rsid w:val="009A6553"/>
    <w:rsid w:val="009B71AE"/>
    <w:rsid w:val="009C11CB"/>
    <w:rsid w:val="009C3423"/>
    <w:rsid w:val="009C601F"/>
    <w:rsid w:val="009C7F7D"/>
    <w:rsid w:val="009D1A43"/>
    <w:rsid w:val="009D3129"/>
    <w:rsid w:val="009D4035"/>
    <w:rsid w:val="009D421B"/>
    <w:rsid w:val="009D6EF1"/>
    <w:rsid w:val="009D79BE"/>
    <w:rsid w:val="009E2E58"/>
    <w:rsid w:val="009F2E85"/>
    <w:rsid w:val="009F2F9F"/>
    <w:rsid w:val="009F46DB"/>
    <w:rsid w:val="00A00010"/>
    <w:rsid w:val="00A027B9"/>
    <w:rsid w:val="00A02FCA"/>
    <w:rsid w:val="00A07634"/>
    <w:rsid w:val="00A07E50"/>
    <w:rsid w:val="00A110A7"/>
    <w:rsid w:val="00A14CB1"/>
    <w:rsid w:val="00A23C08"/>
    <w:rsid w:val="00A2614D"/>
    <w:rsid w:val="00A27B43"/>
    <w:rsid w:val="00A31950"/>
    <w:rsid w:val="00A32EBE"/>
    <w:rsid w:val="00A468F6"/>
    <w:rsid w:val="00A46CE2"/>
    <w:rsid w:val="00A47E35"/>
    <w:rsid w:val="00A5699C"/>
    <w:rsid w:val="00A56F1A"/>
    <w:rsid w:val="00A606E1"/>
    <w:rsid w:val="00A62E53"/>
    <w:rsid w:val="00A657C0"/>
    <w:rsid w:val="00A77E0A"/>
    <w:rsid w:val="00A806E8"/>
    <w:rsid w:val="00A8532C"/>
    <w:rsid w:val="00A87E7E"/>
    <w:rsid w:val="00A9032F"/>
    <w:rsid w:val="00A92B97"/>
    <w:rsid w:val="00A9563A"/>
    <w:rsid w:val="00AA0310"/>
    <w:rsid w:val="00AA2655"/>
    <w:rsid w:val="00AA5D67"/>
    <w:rsid w:val="00AA6054"/>
    <w:rsid w:val="00AA727C"/>
    <w:rsid w:val="00AA74E0"/>
    <w:rsid w:val="00AC061C"/>
    <w:rsid w:val="00AC415D"/>
    <w:rsid w:val="00AD15D5"/>
    <w:rsid w:val="00AD4A8E"/>
    <w:rsid w:val="00AD5858"/>
    <w:rsid w:val="00AD68A1"/>
    <w:rsid w:val="00AF03F4"/>
    <w:rsid w:val="00AF6656"/>
    <w:rsid w:val="00B004C2"/>
    <w:rsid w:val="00B00D0E"/>
    <w:rsid w:val="00B1010B"/>
    <w:rsid w:val="00B235FA"/>
    <w:rsid w:val="00B2646B"/>
    <w:rsid w:val="00B27D95"/>
    <w:rsid w:val="00B3133B"/>
    <w:rsid w:val="00B32202"/>
    <w:rsid w:val="00B35E12"/>
    <w:rsid w:val="00B376A9"/>
    <w:rsid w:val="00B403E7"/>
    <w:rsid w:val="00B424B3"/>
    <w:rsid w:val="00B4383A"/>
    <w:rsid w:val="00B46030"/>
    <w:rsid w:val="00B472E1"/>
    <w:rsid w:val="00B51B93"/>
    <w:rsid w:val="00B548B8"/>
    <w:rsid w:val="00B578D0"/>
    <w:rsid w:val="00B641C6"/>
    <w:rsid w:val="00B66A79"/>
    <w:rsid w:val="00B71278"/>
    <w:rsid w:val="00B76147"/>
    <w:rsid w:val="00B77DD8"/>
    <w:rsid w:val="00B80BB7"/>
    <w:rsid w:val="00B83DC6"/>
    <w:rsid w:val="00B90A71"/>
    <w:rsid w:val="00B916C3"/>
    <w:rsid w:val="00B94A18"/>
    <w:rsid w:val="00B9638F"/>
    <w:rsid w:val="00B973A9"/>
    <w:rsid w:val="00B97BDF"/>
    <w:rsid w:val="00BA26A1"/>
    <w:rsid w:val="00BA4648"/>
    <w:rsid w:val="00BB2802"/>
    <w:rsid w:val="00BB2EAA"/>
    <w:rsid w:val="00BB4A39"/>
    <w:rsid w:val="00BB670F"/>
    <w:rsid w:val="00BB73B7"/>
    <w:rsid w:val="00BC0299"/>
    <w:rsid w:val="00BC7740"/>
    <w:rsid w:val="00BD3139"/>
    <w:rsid w:val="00BD7A1D"/>
    <w:rsid w:val="00BE1A62"/>
    <w:rsid w:val="00BE1CBE"/>
    <w:rsid w:val="00BF07E7"/>
    <w:rsid w:val="00C0068A"/>
    <w:rsid w:val="00C0357B"/>
    <w:rsid w:val="00C03BAC"/>
    <w:rsid w:val="00C06598"/>
    <w:rsid w:val="00C077E3"/>
    <w:rsid w:val="00C14D7A"/>
    <w:rsid w:val="00C1714C"/>
    <w:rsid w:val="00C22694"/>
    <w:rsid w:val="00C312E8"/>
    <w:rsid w:val="00C36127"/>
    <w:rsid w:val="00C36AD9"/>
    <w:rsid w:val="00C375A2"/>
    <w:rsid w:val="00C40387"/>
    <w:rsid w:val="00C403EF"/>
    <w:rsid w:val="00C43E38"/>
    <w:rsid w:val="00C47FA4"/>
    <w:rsid w:val="00C52691"/>
    <w:rsid w:val="00C53B70"/>
    <w:rsid w:val="00C55252"/>
    <w:rsid w:val="00C55F8C"/>
    <w:rsid w:val="00C574B3"/>
    <w:rsid w:val="00C61460"/>
    <w:rsid w:val="00C61E80"/>
    <w:rsid w:val="00C67011"/>
    <w:rsid w:val="00C713EF"/>
    <w:rsid w:val="00C7272F"/>
    <w:rsid w:val="00C73600"/>
    <w:rsid w:val="00C80641"/>
    <w:rsid w:val="00C836D7"/>
    <w:rsid w:val="00C8388E"/>
    <w:rsid w:val="00C853AA"/>
    <w:rsid w:val="00C858D0"/>
    <w:rsid w:val="00C85F24"/>
    <w:rsid w:val="00C94C1A"/>
    <w:rsid w:val="00C95899"/>
    <w:rsid w:val="00CA0D77"/>
    <w:rsid w:val="00CA7BD1"/>
    <w:rsid w:val="00CB2F40"/>
    <w:rsid w:val="00CC359C"/>
    <w:rsid w:val="00CC3C22"/>
    <w:rsid w:val="00CC64B5"/>
    <w:rsid w:val="00CD7AF1"/>
    <w:rsid w:val="00CD7BEB"/>
    <w:rsid w:val="00CD7C5D"/>
    <w:rsid w:val="00CE3359"/>
    <w:rsid w:val="00CE655E"/>
    <w:rsid w:val="00CF041F"/>
    <w:rsid w:val="00CF1224"/>
    <w:rsid w:val="00CF1AF7"/>
    <w:rsid w:val="00CF3181"/>
    <w:rsid w:val="00CF6081"/>
    <w:rsid w:val="00CF6350"/>
    <w:rsid w:val="00D06426"/>
    <w:rsid w:val="00D10446"/>
    <w:rsid w:val="00D12202"/>
    <w:rsid w:val="00D16416"/>
    <w:rsid w:val="00D22A6D"/>
    <w:rsid w:val="00D2414A"/>
    <w:rsid w:val="00D272C2"/>
    <w:rsid w:val="00D30039"/>
    <w:rsid w:val="00D31F3F"/>
    <w:rsid w:val="00D322F1"/>
    <w:rsid w:val="00D33F47"/>
    <w:rsid w:val="00D40A75"/>
    <w:rsid w:val="00D419FA"/>
    <w:rsid w:val="00D4358F"/>
    <w:rsid w:val="00D4409B"/>
    <w:rsid w:val="00D460EC"/>
    <w:rsid w:val="00D46675"/>
    <w:rsid w:val="00D56DC3"/>
    <w:rsid w:val="00D57C32"/>
    <w:rsid w:val="00D60E38"/>
    <w:rsid w:val="00D67EA3"/>
    <w:rsid w:val="00D724C2"/>
    <w:rsid w:val="00D7578B"/>
    <w:rsid w:val="00D9197F"/>
    <w:rsid w:val="00D9372C"/>
    <w:rsid w:val="00D947E4"/>
    <w:rsid w:val="00D97CA6"/>
    <w:rsid w:val="00DA0F80"/>
    <w:rsid w:val="00DA32AB"/>
    <w:rsid w:val="00DB4C93"/>
    <w:rsid w:val="00DC0328"/>
    <w:rsid w:val="00DD0BC5"/>
    <w:rsid w:val="00DD1472"/>
    <w:rsid w:val="00DD24A3"/>
    <w:rsid w:val="00DE2BE4"/>
    <w:rsid w:val="00DE3224"/>
    <w:rsid w:val="00DF0B94"/>
    <w:rsid w:val="00DF2A3B"/>
    <w:rsid w:val="00DF57AD"/>
    <w:rsid w:val="00E023CD"/>
    <w:rsid w:val="00E055F9"/>
    <w:rsid w:val="00E133AD"/>
    <w:rsid w:val="00E151B2"/>
    <w:rsid w:val="00E16B90"/>
    <w:rsid w:val="00E20A80"/>
    <w:rsid w:val="00E21C41"/>
    <w:rsid w:val="00E21FDE"/>
    <w:rsid w:val="00E22CD1"/>
    <w:rsid w:val="00E3119D"/>
    <w:rsid w:val="00E31DC8"/>
    <w:rsid w:val="00E31F2C"/>
    <w:rsid w:val="00E328BE"/>
    <w:rsid w:val="00E33B57"/>
    <w:rsid w:val="00E33D73"/>
    <w:rsid w:val="00E34DE1"/>
    <w:rsid w:val="00E43E08"/>
    <w:rsid w:val="00E5220A"/>
    <w:rsid w:val="00E5724E"/>
    <w:rsid w:val="00E61FDC"/>
    <w:rsid w:val="00E67C5E"/>
    <w:rsid w:val="00E70CD5"/>
    <w:rsid w:val="00E7782C"/>
    <w:rsid w:val="00E8415A"/>
    <w:rsid w:val="00E86490"/>
    <w:rsid w:val="00E9430E"/>
    <w:rsid w:val="00E95175"/>
    <w:rsid w:val="00E9718B"/>
    <w:rsid w:val="00EA2468"/>
    <w:rsid w:val="00EA6A69"/>
    <w:rsid w:val="00EB16A5"/>
    <w:rsid w:val="00EB1DE1"/>
    <w:rsid w:val="00EB2F17"/>
    <w:rsid w:val="00EB4B21"/>
    <w:rsid w:val="00EC2CF0"/>
    <w:rsid w:val="00EC58B5"/>
    <w:rsid w:val="00EC60B2"/>
    <w:rsid w:val="00EC6AA8"/>
    <w:rsid w:val="00EC7255"/>
    <w:rsid w:val="00ED1832"/>
    <w:rsid w:val="00ED1BEB"/>
    <w:rsid w:val="00ED2A18"/>
    <w:rsid w:val="00ED5907"/>
    <w:rsid w:val="00EF09FF"/>
    <w:rsid w:val="00EF3013"/>
    <w:rsid w:val="00EF5F75"/>
    <w:rsid w:val="00EF78AE"/>
    <w:rsid w:val="00F0183E"/>
    <w:rsid w:val="00F02591"/>
    <w:rsid w:val="00F031AF"/>
    <w:rsid w:val="00F032A3"/>
    <w:rsid w:val="00F10906"/>
    <w:rsid w:val="00F1327B"/>
    <w:rsid w:val="00F141B4"/>
    <w:rsid w:val="00F23113"/>
    <w:rsid w:val="00F23EB8"/>
    <w:rsid w:val="00F25BBF"/>
    <w:rsid w:val="00F33CC2"/>
    <w:rsid w:val="00F442FF"/>
    <w:rsid w:val="00F46918"/>
    <w:rsid w:val="00F52797"/>
    <w:rsid w:val="00F64589"/>
    <w:rsid w:val="00F67FDA"/>
    <w:rsid w:val="00F71288"/>
    <w:rsid w:val="00F71E27"/>
    <w:rsid w:val="00F74796"/>
    <w:rsid w:val="00F814E2"/>
    <w:rsid w:val="00F8382E"/>
    <w:rsid w:val="00F86452"/>
    <w:rsid w:val="00F86987"/>
    <w:rsid w:val="00F87897"/>
    <w:rsid w:val="00F94C70"/>
    <w:rsid w:val="00F978EB"/>
    <w:rsid w:val="00FA1FA9"/>
    <w:rsid w:val="00FA2909"/>
    <w:rsid w:val="00FA2CB5"/>
    <w:rsid w:val="00FA4C9A"/>
    <w:rsid w:val="00FA661F"/>
    <w:rsid w:val="00FB0023"/>
    <w:rsid w:val="00FB10A0"/>
    <w:rsid w:val="00FB6BC5"/>
    <w:rsid w:val="00FC1E58"/>
    <w:rsid w:val="00FE353F"/>
    <w:rsid w:val="00FE4184"/>
    <w:rsid w:val="00FF0042"/>
    <w:rsid w:val="00FF069F"/>
    <w:rsid w:val="00FF0D4C"/>
    <w:rsid w:val="00FF7F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460D"/>
  <w15:docId w15:val="{30964E8F-1B6A-4812-A33C-2CFCD664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337"/>
    <w:pPr>
      <w:spacing w:after="200" w:line="276" w:lineRule="auto"/>
    </w:pPr>
    <w:rPr>
      <w:sz w:val="22"/>
      <w:szCs w:val="22"/>
      <w:lang w:eastAsia="en-US"/>
    </w:rPr>
  </w:style>
  <w:style w:type="paragraph" w:styleId="Heading1">
    <w:name w:val="heading 1"/>
    <w:basedOn w:val="Normal"/>
    <w:next w:val="Normal"/>
    <w:link w:val="Heading1Char"/>
    <w:uiPriority w:val="9"/>
    <w:qFormat/>
    <w:rsid w:val="002D6747"/>
    <w:pPr>
      <w:keepNext/>
      <w:keepLines/>
      <w:spacing w:before="240" w:after="0" w:line="240" w:lineRule="auto"/>
      <w:outlineLvl w:val="0"/>
    </w:pPr>
    <w:rPr>
      <w:rFonts w:ascii="Calibri Light" w:eastAsia="Yu Gothic Light" w:hAnsi="Calibri Light"/>
      <w:color w:val="2F5496"/>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B2F40"/>
    <w:rPr>
      <w:rFonts w:cs="Times New Roman"/>
      <w:color w:val="0000FF"/>
      <w:u w:val="single"/>
    </w:rPr>
  </w:style>
  <w:style w:type="paragraph" w:styleId="ListParagraph">
    <w:name w:val="List Paragraph"/>
    <w:basedOn w:val="Normal"/>
    <w:uiPriority w:val="34"/>
    <w:qFormat/>
    <w:rsid w:val="00CB2F40"/>
    <w:pPr>
      <w:ind w:left="720"/>
      <w:contextualSpacing/>
    </w:pPr>
  </w:style>
  <w:style w:type="paragraph" w:customStyle="1" w:styleId="Default">
    <w:name w:val="Default"/>
    <w:rsid w:val="001D5EC2"/>
    <w:pPr>
      <w:autoSpaceDE w:val="0"/>
      <w:autoSpaceDN w:val="0"/>
      <w:adjustRightInd w:val="0"/>
    </w:pPr>
    <w:rPr>
      <w:rFonts w:ascii="Arial" w:eastAsia="SimSun" w:hAnsi="Arial" w:cs="Arial"/>
      <w:color w:val="000000"/>
      <w:sz w:val="24"/>
      <w:szCs w:val="24"/>
    </w:rPr>
  </w:style>
  <w:style w:type="character" w:customStyle="1" w:styleId="StrongEmphasis">
    <w:name w:val="Strong Emphasis"/>
    <w:rsid w:val="001D5EC2"/>
    <w:rPr>
      <w:b/>
      <w:bCs/>
    </w:rPr>
  </w:style>
  <w:style w:type="table" w:styleId="TableGrid">
    <w:name w:val="Table Grid"/>
    <w:basedOn w:val="TableNormal"/>
    <w:uiPriority w:val="59"/>
    <w:rsid w:val="00EC6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6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AA9"/>
    <w:rPr>
      <w:rFonts w:ascii="Tahoma" w:hAnsi="Tahoma" w:cs="Tahoma"/>
      <w:sz w:val="16"/>
      <w:szCs w:val="16"/>
    </w:rPr>
  </w:style>
  <w:style w:type="paragraph" w:styleId="NoSpacing">
    <w:name w:val="No Spacing"/>
    <w:link w:val="NoSpacingChar"/>
    <w:uiPriority w:val="1"/>
    <w:qFormat/>
    <w:rsid w:val="00763929"/>
    <w:rPr>
      <w:sz w:val="22"/>
      <w:szCs w:val="22"/>
      <w:lang w:eastAsia="en-US"/>
    </w:rPr>
  </w:style>
  <w:style w:type="character" w:customStyle="1" w:styleId="Heading1Char">
    <w:name w:val="Heading 1 Char"/>
    <w:basedOn w:val="DefaultParagraphFont"/>
    <w:link w:val="Heading1"/>
    <w:uiPriority w:val="9"/>
    <w:rsid w:val="002D6747"/>
    <w:rPr>
      <w:rFonts w:ascii="Calibri Light" w:eastAsia="Yu Gothic Light" w:hAnsi="Calibri Light"/>
      <w:color w:val="2F5496"/>
      <w:sz w:val="32"/>
      <w:szCs w:val="32"/>
      <w:lang w:val="en-GB" w:eastAsia="en-US"/>
    </w:rPr>
  </w:style>
  <w:style w:type="paragraph" w:styleId="NormalWeb">
    <w:name w:val="Normal (Web)"/>
    <w:basedOn w:val="Normal"/>
    <w:uiPriority w:val="99"/>
    <w:unhideWhenUsed/>
    <w:rsid w:val="00EC2CF0"/>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NoSpacingChar">
    <w:name w:val="No Spacing Char"/>
    <w:link w:val="NoSpacing"/>
    <w:uiPriority w:val="1"/>
    <w:rsid w:val="00A07634"/>
    <w:rPr>
      <w:sz w:val="22"/>
      <w:szCs w:val="22"/>
      <w:lang w:eastAsia="en-US"/>
    </w:rPr>
  </w:style>
  <w:style w:type="character" w:styleId="CommentReference">
    <w:name w:val="annotation reference"/>
    <w:basedOn w:val="DefaultParagraphFont"/>
    <w:uiPriority w:val="99"/>
    <w:semiHidden/>
    <w:unhideWhenUsed/>
    <w:rsid w:val="00046FA1"/>
    <w:rPr>
      <w:sz w:val="16"/>
      <w:szCs w:val="16"/>
    </w:rPr>
  </w:style>
  <w:style w:type="paragraph" w:styleId="CommentText">
    <w:name w:val="annotation text"/>
    <w:basedOn w:val="Normal"/>
    <w:link w:val="CommentTextChar"/>
    <w:uiPriority w:val="99"/>
    <w:unhideWhenUsed/>
    <w:rsid w:val="00046FA1"/>
    <w:pPr>
      <w:spacing w:line="240" w:lineRule="auto"/>
    </w:pPr>
    <w:rPr>
      <w:sz w:val="20"/>
      <w:szCs w:val="20"/>
    </w:rPr>
  </w:style>
  <w:style w:type="character" w:customStyle="1" w:styleId="CommentTextChar">
    <w:name w:val="Comment Text Char"/>
    <w:basedOn w:val="DefaultParagraphFont"/>
    <w:link w:val="CommentText"/>
    <w:uiPriority w:val="99"/>
    <w:rsid w:val="00046FA1"/>
    <w:rPr>
      <w:lang w:eastAsia="en-US"/>
    </w:rPr>
  </w:style>
  <w:style w:type="paragraph" w:styleId="CommentSubject">
    <w:name w:val="annotation subject"/>
    <w:basedOn w:val="CommentText"/>
    <w:next w:val="CommentText"/>
    <w:link w:val="CommentSubjectChar"/>
    <w:uiPriority w:val="99"/>
    <w:semiHidden/>
    <w:unhideWhenUsed/>
    <w:rsid w:val="00046FA1"/>
    <w:rPr>
      <w:b/>
      <w:bCs/>
    </w:rPr>
  </w:style>
  <w:style w:type="character" w:customStyle="1" w:styleId="CommentSubjectChar">
    <w:name w:val="Comment Subject Char"/>
    <w:basedOn w:val="CommentTextChar"/>
    <w:link w:val="CommentSubject"/>
    <w:uiPriority w:val="99"/>
    <w:semiHidden/>
    <w:rsid w:val="00046FA1"/>
    <w:rPr>
      <w:b/>
      <w:bCs/>
      <w:lang w:eastAsia="en-US"/>
    </w:rPr>
  </w:style>
  <w:style w:type="paragraph" w:styleId="Header">
    <w:name w:val="header"/>
    <w:aliases w:val=" Char,Char,Header1"/>
    <w:basedOn w:val="Normal"/>
    <w:link w:val="HeaderChar"/>
    <w:rsid w:val="00B973A9"/>
    <w:pPr>
      <w:tabs>
        <w:tab w:val="center" w:pos="4320"/>
        <w:tab w:val="right" w:pos="8640"/>
      </w:tabs>
      <w:spacing w:after="0" w:line="240" w:lineRule="auto"/>
    </w:pPr>
    <w:rPr>
      <w:rFonts w:ascii="Arial" w:eastAsia="Times New Roman" w:hAnsi="Arial"/>
      <w:szCs w:val="20"/>
      <w:lang w:eastAsia="hr-HR"/>
    </w:rPr>
  </w:style>
  <w:style w:type="character" w:customStyle="1" w:styleId="HeaderChar">
    <w:name w:val="Header Char"/>
    <w:aliases w:val=" Char Char,Char Char,Header1 Char"/>
    <w:basedOn w:val="DefaultParagraphFont"/>
    <w:link w:val="Header"/>
    <w:rsid w:val="00B973A9"/>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54276">
      <w:bodyDiv w:val="1"/>
      <w:marLeft w:val="0"/>
      <w:marRight w:val="0"/>
      <w:marTop w:val="0"/>
      <w:marBottom w:val="0"/>
      <w:divBdr>
        <w:top w:val="none" w:sz="0" w:space="0" w:color="auto"/>
        <w:left w:val="none" w:sz="0" w:space="0" w:color="auto"/>
        <w:bottom w:val="none" w:sz="0" w:space="0" w:color="auto"/>
        <w:right w:val="none" w:sz="0" w:space="0" w:color="auto"/>
      </w:divBdr>
    </w:div>
    <w:div w:id="175845560">
      <w:bodyDiv w:val="1"/>
      <w:marLeft w:val="0"/>
      <w:marRight w:val="0"/>
      <w:marTop w:val="0"/>
      <w:marBottom w:val="0"/>
      <w:divBdr>
        <w:top w:val="none" w:sz="0" w:space="0" w:color="auto"/>
        <w:left w:val="none" w:sz="0" w:space="0" w:color="auto"/>
        <w:bottom w:val="none" w:sz="0" w:space="0" w:color="auto"/>
        <w:right w:val="none" w:sz="0" w:space="0" w:color="auto"/>
      </w:divBdr>
    </w:div>
    <w:div w:id="335038758">
      <w:bodyDiv w:val="1"/>
      <w:marLeft w:val="0"/>
      <w:marRight w:val="0"/>
      <w:marTop w:val="0"/>
      <w:marBottom w:val="0"/>
      <w:divBdr>
        <w:top w:val="none" w:sz="0" w:space="0" w:color="auto"/>
        <w:left w:val="none" w:sz="0" w:space="0" w:color="auto"/>
        <w:bottom w:val="none" w:sz="0" w:space="0" w:color="auto"/>
        <w:right w:val="none" w:sz="0" w:space="0" w:color="auto"/>
      </w:divBdr>
    </w:div>
    <w:div w:id="339698536">
      <w:bodyDiv w:val="1"/>
      <w:marLeft w:val="0"/>
      <w:marRight w:val="0"/>
      <w:marTop w:val="0"/>
      <w:marBottom w:val="0"/>
      <w:divBdr>
        <w:top w:val="none" w:sz="0" w:space="0" w:color="auto"/>
        <w:left w:val="none" w:sz="0" w:space="0" w:color="auto"/>
        <w:bottom w:val="none" w:sz="0" w:space="0" w:color="auto"/>
        <w:right w:val="none" w:sz="0" w:space="0" w:color="auto"/>
      </w:divBdr>
    </w:div>
    <w:div w:id="352191943">
      <w:bodyDiv w:val="1"/>
      <w:marLeft w:val="0"/>
      <w:marRight w:val="0"/>
      <w:marTop w:val="0"/>
      <w:marBottom w:val="0"/>
      <w:divBdr>
        <w:top w:val="none" w:sz="0" w:space="0" w:color="auto"/>
        <w:left w:val="none" w:sz="0" w:space="0" w:color="auto"/>
        <w:bottom w:val="none" w:sz="0" w:space="0" w:color="auto"/>
        <w:right w:val="none" w:sz="0" w:space="0" w:color="auto"/>
      </w:divBdr>
    </w:div>
    <w:div w:id="968047096">
      <w:bodyDiv w:val="1"/>
      <w:marLeft w:val="0"/>
      <w:marRight w:val="0"/>
      <w:marTop w:val="0"/>
      <w:marBottom w:val="0"/>
      <w:divBdr>
        <w:top w:val="none" w:sz="0" w:space="0" w:color="auto"/>
        <w:left w:val="none" w:sz="0" w:space="0" w:color="auto"/>
        <w:bottom w:val="none" w:sz="0" w:space="0" w:color="auto"/>
        <w:right w:val="none" w:sz="0" w:space="0" w:color="auto"/>
      </w:divBdr>
    </w:div>
    <w:div w:id="1047267460">
      <w:bodyDiv w:val="1"/>
      <w:marLeft w:val="0"/>
      <w:marRight w:val="0"/>
      <w:marTop w:val="0"/>
      <w:marBottom w:val="0"/>
      <w:divBdr>
        <w:top w:val="none" w:sz="0" w:space="0" w:color="auto"/>
        <w:left w:val="none" w:sz="0" w:space="0" w:color="auto"/>
        <w:bottom w:val="none" w:sz="0" w:space="0" w:color="auto"/>
        <w:right w:val="none" w:sz="0" w:space="0" w:color="auto"/>
      </w:divBdr>
    </w:div>
    <w:div w:id="1110780915">
      <w:bodyDiv w:val="1"/>
      <w:marLeft w:val="0"/>
      <w:marRight w:val="0"/>
      <w:marTop w:val="0"/>
      <w:marBottom w:val="0"/>
      <w:divBdr>
        <w:top w:val="none" w:sz="0" w:space="0" w:color="auto"/>
        <w:left w:val="none" w:sz="0" w:space="0" w:color="auto"/>
        <w:bottom w:val="none" w:sz="0" w:space="0" w:color="auto"/>
        <w:right w:val="none" w:sz="0" w:space="0" w:color="auto"/>
      </w:divBdr>
    </w:div>
    <w:div w:id="1189829079">
      <w:bodyDiv w:val="1"/>
      <w:marLeft w:val="0"/>
      <w:marRight w:val="0"/>
      <w:marTop w:val="0"/>
      <w:marBottom w:val="0"/>
      <w:divBdr>
        <w:top w:val="none" w:sz="0" w:space="0" w:color="auto"/>
        <w:left w:val="none" w:sz="0" w:space="0" w:color="auto"/>
        <w:bottom w:val="none" w:sz="0" w:space="0" w:color="auto"/>
        <w:right w:val="none" w:sz="0" w:space="0" w:color="auto"/>
      </w:divBdr>
    </w:div>
    <w:div w:id="1196192337">
      <w:bodyDiv w:val="1"/>
      <w:marLeft w:val="0"/>
      <w:marRight w:val="0"/>
      <w:marTop w:val="0"/>
      <w:marBottom w:val="0"/>
      <w:divBdr>
        <w:top w:val="none" w:sz="0" w:space="0" w:color="auto"/>
        <w:left w:val="none" w:sz="0" w:space="0" w:color="auto"/>
        <w:bottom w:val="none" w:sz="0" w:space="0" w:color="auto"/>
        <w:right w:val="none" w:sz="0" w:space="0" w:color="auto"/>
      </w:divBdr>
    </w:div>
    <w:div w:id="1486899433">
      <w:bodyDiv w:val="1"/>
      <w:marLeft w:val="0"/>
      <w:marRight w:val="0"/>
      <w:marTop w:val="0"/>
      <w:marBottom w:val="0"/>
      <w:divBdr>
        <w:top w:val="none" w:sz="0" w:space="0" w:color="auto"/>
        <w:left w:val="none" w:sz="0" w:space="0" w:color="auto"/>
        <w:bottom w:val="none" w:sz="0" w:space="0" w:color="auto"/>
        <w:right w:val="none" w:sz="0" w:space="0" w:color="auto"/>
      </w:divBdr>
    </w:div>
    <w:div w:id="1552961870">
      <w:bodyDiv w:val="1"/>
      <w:marLeft w:val="0"/>
      <w:marRight w:val="0"/>
      <w:marTop w:val="0"/>
      <w:marBottom w:val="0"/>
      <w:divBdr>
        <w:top w:val="none" w:sz="0" w:space="0" w:color="auto"/>
        <w:left w:val="none" w:sz="0" w:space="0" w:color="auto"/>
        <w:bottom w:val="none" w:sz="0" w:space="0" w:color="auto"/>
        <w:right w:val="none" w:sz="0" w:space="0" w:color="auto"/>
      </w:divBdr>
    </w:div>
    <w:div w:id="1571233441">
      <w:bodyDiv w:val="1"/>
      <w:marLeft w:val="0"/>
      <w:marRight w:val="0"/>
      <w:marTop w:val="0"/>
      <w:marBottom w:val="0"/>
      <w:divBdr>
        <w:top w:val="none" w:sz="0" w:space="0" w:color="auto"/>
        <w:left w:val="none" w:sz="0" w:space="0" w:color="auto"/>
        <w:bottom w:val="none" w:sz="0" w:space="0" w:color="auto"/>
        <w:right w:val="none" w:sz="0" w:space="0" w:color="auto"/>
      </w:divBdr>
    </w:div>
    <w:div w:id="1584022824">
      <w:bodyDiv w:val="1"/>
      <w:marLeft w:val="0"/>
      <w:marRight w:val="0"/>
      <w:marTop w:val="0"/>
      <w:marBottom w:val="0"/>
      <w:divBdr>
        <w:top w:val="none" w:sz="0" w:space="0" w:color="auto"/>
        <w:left w:val="none" w:sz="0" w:space="0" w:color="auto"/>
        <w:bottom w:val="none" w:sz="0" w:space="0" w:color="auto"/>
        <w:right w:val="none" w:sz="0" w:space="0" w:color="auto"/>
      </w:divBdr>
    </w:div>
    <w:div w:id="1600093166">
      <w:bodyDiv w:val="1"/>
      <w:marLeft w:val="0"/>
      <w:marRight w:val="0"/>
      <w:marTop w:val="0"/>
      <w:marBottom w:val="0"/>
      <w:divBdr>
        <w:top w:val="none" w:sz="0" w:space="0" w:color="auto"/>
        <w:left w:val="none" w:sz="0" w:space="0" w:color="auto"/>
        <w:bottom w:val="none" w:sz="0" w:space="0" w:color="auto"/>
        <w:right w:val="none" w:sz="0" w:space="0" w:color="auto"/>
      </w:divBdr>
    </w:div>
    <w:div w:id="1644847600">
      <w:bodyDiv w:val="1"/>
      <w:marLeft w:val="0"/>
      <w:marRight w:val="0"/>
      <w:marTop w:val="0"/>
      <w:marBottom w:val="0"/>
      <w:divBdr>
        <w:top w:val="none" w:sz="0" w:space="0" w:color="auto"/>
        <w:left w:val="none" w:sz="0" w:space="0" w:color="auto"/>
        <w:bottom w:val="none" w:sz="0" w:space="0" w:color="auto"/>
        <w:right w:val="none" w:sz="0" w:space="0" w:color="auto"/>
      </w:divBdr>
    </w:div>
    <w:div w:id="1669861901">
      <w:bodyDiv w:val="1"/>
      <w:marLeft w:val="0"/>
      <w:marRight w:val="0"/>
      <w:marTop w:val="0"/>
      <w:marBottom w:val="0"/>
      <w:divBdr>
        <w:top w:val="none" w:sz="0" w:space="0" w:color="auto"/>
        <w:left w:val="none" w:sz="0" w:space="0" w:color="auto"/>
        <w:bottom w:val="none" w:sz="0" w:space="0" w:color="auto"/>
        <w:right w:val="none" w:sz="0" w:space="0" w:color="auto"/>
      </w:divBdr>
    </w:div>
    <w:div w:id="1675493468">
      <w:bodyDiv w:val="1"/>
      <w:marLeft w:val="0"/>
      <w:marRight w:val="0"/>
      <w:marTop w:val="0"/>
      <w:marBottom w:val="0"/>
      <w:divBdr>
        <w:top w:val="none" w:sz="0" w:space="0" w:color="auto"/>
        <w:left w:val="none" w:sz="0" w:space="0" w:color="auto"/>
        <w:bottom w:val="none" w:sz="0" w:space="0" w:color="auto"/>
        <w:right w:val="none" w:sz="0" w:space="0" w:color="auto"/>
      </w:divBdr>
    </w:div>
    <w:div w:id="1763526599">
      <w:bodyDiv w:val="1"/>
      <w:marLeft w:val="0"/>
      <w:marRight w:val="0"/>
      <w:marTop w:val="0"/>
      <w:marBottom w:val="0"/>
      <w:divBdr>
        <w:top w:val="none" w:sz="0" w:space="0" w:color="auto"/>
        <w:left w:val="none" w:sz="0" w:space="0" w:color="auto"/>
        <w:bottom w:val="none" w:sz="0" w:space="0" w:color="auto"/>
        <w:right w:val="none" w:sz="0" w:space="0" w:color="auto"/>
      </w:divBdr>
    </w:div>
    <w:div w:id="1823816352">
      <w:bodyDiv w:val="1"/>
      <w:marLeft w:val="0"/>
      <w:marRight w:val="0"/>
      <w:marTop w:val="0"/>
      <w:marBottom w:val="0"/>
      <w:divBdr>
        <w:top w:val="none" w:sz="0" w:space="0" w:color="auto"/>
        <w:left w:val="none" w:sz="0" w:space="0" w:color="auto"/>
        <w:bottom w:val="none" w:sz="0" w:space="0" w:color="auto"/>
        <w:right w:val="none" w:sz="0" w:space="0" w:color="auto"/>
      </w:divBdr>
    </w:div>
    <w:div w:id="1829008768">
      <w:bodyDiv w:val="1"/>
      <w:marLeft w:val="0"/>
      <w:marRight w:val="0"/>
      <w:marTop w:val="0"/>
      <w:marBottom w:val="0"/>
      <w:divBdr>
        <w:top w:val="none" w:sz="0" w:space="0" w:color="auto"/>
        <w:left w:val="none" w:sz="0" w:space="0" w:color="auto"/>
        <w:bottom w:val="none" w:sz="0" w:space="0" w:color="auto"/>
        <w:right w:val="none" w:sz="0" w:space="0" w:color="auto"/>
      </w:divBdr>
    </w:div>
    <w:div w:id="1846163526">
      <w:bodyDiv w:val="1"/>
      <w:marLeft w:val="0"/>
      <w:marRight w:val="0"/>
      <w:marTop w:val="0"/>
      <w:marBottom w:val="0"/>
      <w:divBdr>
        <w:top w:val="none" w:sz="0" w:space="0" w:color="auto"/>
        <w:left w:val="none" w:sz="0" w:space="0" w:color="auto"/>
        <w:bottom w:val="none" w:sz="0" w:space="0" w:color="auto"/>
        <w:right w:val="none" w:sz="0" w:space="0" w:color="auto"/>
      </w:divBdr>
    </w:div>
    <w:div w:id="1929995034">
      <w:bodyDiv w:val="1"/>
      <w:marLeft w:val="0"/>
      <w:marRight w:val="0"/>
      <w:marTop w:val="0"/>
      <w:marBottom w:val="0"/>
      <w:divBdr>
        <w:top w:val="none" w:sz="0" w:space="0" w:color="auto"/>
        <w:left w:val="none" w:sz="0" w:space="0" w:color="auto"/>
        <w:bottom w:val="none" w:sz="0" w:space="0" w:color="auto"/>
        <w:right w:val="none" w:sz="0" w:space="0" w:color="auto"/>
      </w:divBdr>
    </w:div>
    <w:div w:id="1937201906">
      <w:bodyDiv w:val="1"/>
      <w:marLeft w:val="0"/>
      <w:marRight w:val="0"/>
      <w:marTop w:val="0"/>
      <w:marBottom w:val="0"/>
      <w:divBdr>
        <w:top w:val="none" w:sz="0" w:space="0" w:color="auto"/>
        <w:left w:val="none" w:sz="0" w:space="0" w:color="auto"/>
        <w:bottom w:val="none" w:sz="0" w:space="0" w:color="auto"/>
        <w:right w:val="none" w:sz="0" w:space="0" w:color="auto"/>
      </w:divBdr>
    </w:div>
    <w:div w:id="1959602379">
      <w:bodyDiv w:val="1"/>
      <w:marLeft w:val="0"/>
      <w:marRight w:val="0"/>
      <w:marTop w:val="0"/>
      <w:marBottom w:val="0"/>
      <w:divBdr>
        <w:top w:val="none" w:sz="0" w:space="0" w:color="auto"/>
        <w:left w:val="none" w:sz="0" w:space="0" w:color="auto"/>
        <w:bottom w:val="none" w:sz="0" w:space="0" w:color="auto"/>
        <w:right w:val="none" w:sz="0" w:space="0" w:color="auto"/>
      </w:divBdr>
    </w:div>
    <w:div w:id="21189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4698F-578D-4BB4-B4D5-731D47E1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10</Pages>
  <Words>3124</Words>
  <Characters>17810</Characters>
  <Application>Microsoft Office Word</Application>
  <DocSecurity>0</DocSecurity>
  <Lines>148</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20893</CharactersWithSpaces>
  <SharedDoc>false</SharedDoc>
  <HLinks>
    <vt:vector size="12" baseType="variant">
      <vt:variant>
        <vt:i4>4718593</vt:i4>
      </vt:variant>
      <vt:variant>
        <vt:i4>3</vt:i4>
      </vt:variant>
      <vt:variant>
        <vt:i4>0</vt:i4>
      </vt:variant>
      <vt:variant>
        <vt:i4>5</vt:i4>
      </vt:variant>
      <vt:variant>
        <vt:lpwstr>http://www.art-kino.org/</vt:lpwstr>
      </vt:variant>
      <vt:variant>
        <vt:lpwstr/>
      </vt:variant>
      <vt:variant>
        <vt:i4>196706</vt:i4>
      </vt:variant>
      <vt:variant>
        <vt:i4>0</vt:i4>
      </vt:variant>
      <vt:variant>
        <vt:i4>0</vt:i4>
      </vt:variant>
      <vt:variant>
        <vt:i4>5</vt:i4>
      </vt:variant>
      <vt:variant>
        <vt:lpwstr>mailto:ured@art-kino.hr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Zupicic_Barbara</dc:creator>
  <cp:lastModifiedBy>Butorac Kušić Lidija</cp:lastModifiedBy>
  <cp:revision>30</cp:revision>
  <cp:lastPrinted>2025-12-15T09:21:00Z</cp:lastPrinted>
  <dcterms:created xsi:type="dcterms:W3CDTF">2024-12-03T13:26:00Z</dcterms:created>
  <dcterms:modified xsi:type="dcterms:W3CDTF">2025-12-30T12:29:00Z</dcterms:modified>
</cp:coreProperties>
</file>